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5A6" w:rsidRPr="00CD64EF" w:rsidRDefault="00797504" w:rsidP="00F105A6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F105A6" w:rsidRPr="00CD64EF" w:rsidRDefault="00F105A6" w:rsidP="00F105A6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F105A6" w:rsidRPr="00CD64EF" w:rsidRDefault="00F105A6" w:rsidP="00F105A6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F105A6" w:rsidRPr="00CD64EF" w:rsidRDefault="00F105A6" w:rsidP="00F105A6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F105A6" w:rsidRPr="00CD64EF" w:rsidRDefault="00F105A6" w:rsidP="00F105A6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>от_______</w:t>
      </w:r>
      <w:r w:rsidR="00CD64EF" w:rsidRPr="00CD64EF">
        <w:rPr>
          <w:rFonts w:ascii="Times New Roman" w:hAnsi="Times New Roman" w:cs="Times New Roman"/>
          <w:sz w:val="28"/>
          <w:szCs w:val="28"/>
        </w:rPr>
        <w:t>__</w:t>
      </w:r>
      <w:r w:rsidRPr="00CD64EF">
        <w:rPr>
          <w:rFonts w:ascii="Times New Roman" w:hAnsi="Times New Roman" w:cs="Times New Roman"/>
          <w:sz w:val="28"/>
          <w:szCs w:val="28"/>
        </w:rPr>
        <w:t>______№</w:t>
      </w:r>
      <w:r w:rsidR="00CD64EF" w:rsidRPr="00CD64EF">
        <w:rPr>
          <w:rFonts w:ascii="Times New Roman" w:hAnsi="Times New Roman" w:cs="Times New Roman"/>
          <w:sz w:val="28"/>
          <w:szCs w:val="28"/>
        </w:rPr>
        <w:t xml:space="preserve"> </w:t>
      </w:r>
      <w:r w:rsidRPr="00CD64EF">
        <w:rPr>
          <w:rFonts w:ascii="Times New Roman" w:hAnsi="Times New Roman" w:cs="Times New Roman"/>
          <w:sz w:val="28"/>
          <w:szCs w:val="28"/>
        </w:rPr>
        <w:t>_</w:t>
      </w:r>
      <w:r w:rsidR="00CD64EF" w:rsidRPr="00CD64EF">
        <w:rPr>
          <w:rFonts w:ascii="Times New Roman" w:hAnsi="Times New Roman" w:cs="Times New Roman"/>
          <w:sz w:val="28"/>
          <w:szCs w:val="28"/>
        </w:rPr>
        <w:t>__</w:t>
      </w:r>
      <w:r w:rsidRPr="00CD64EF">
        <w:rPr>
          <w:rFonts w:ascii="Times New Roman" w:hAnsi="Times New Roman" w:cs="Times New Roman"/>
          <w:sz w:val="28"/>
          <w:szCs w:val="28"/>
        </w:rPr>
        <w:t>____</w:t>
      </w:r>
    </w:p>
    <w:p w:rsidR="00F105A6" w:rsidRPr="00CD64EF" w:rsidRDefault="00F105A6" w:rsidP="00D53254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105A6" w:rsidRPr="00CD64EF" w:rsidRDefault="00F105A6" w:rsidP="00D53254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105A6" w:rsidRDefault="00F105A6" w:rsidP="00B87D00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87054" w:rsidRPr="00CD64EF" w:rsidRDefault="00987054" w:rsidP="00B87D00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46F87" w:rsidRPr="00CD64EF" w:rsidRDefault="00E456BA" w:rsidP="00946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8"/>
        </w:rPr>
      </w:pPr>
      <w:r w:rsidRPr="00CD64EF">
        <w:rPr>
          <w:rFonts w:ascii="Times New Roman" w:eastAsiaTheme="minorEastAsia" w:hAnsi="Times New Roman"/>
          <w:b/>
          <w:bCs/>
          <w:sz w:val="28"/>
          <w:szCs w:val="28"/>
        </w:rPr>
        <w:t>Порядок</w:t>
      </w:r>
      <w:r w:rsidR="00946F87" w:rsidRPr="00CD64EF">
        <w:rPr>
          <w:rFonts w:ascii="Times New Roman" w:eastAsiaTheme="minorEastAsia" w:hAnsi="Times New Roman"/>
          <w:b/>
          <w:bCs/>
          <w:sz w:val="28"/>
          <w:szCs w:val="28"/>
        </w:rPr>
        <w:t xml:space="preserve"> </w:t>
      </w:r>
    </w:p>
    <w:p w:rsidR="00946F87" w:rsidRPr="00CD64EF" w:rsidRDefault="00E75420" w:rsidP="00946F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/>
          <w:b/>
          <w:bCs/>
          <w:sz w:val="28"/>
          <w:szCs w:val="28"/>
        </w:rPr>
        <w:t>проведения</w:t>
      </w:r>
      <w:r w:rsidR="00E456BA" w:rsidRPr="00CD64EF">
        <w:rPr>
          <w:rFonts w:ascii="Times New Roman" w:eastAsiaTheme="minorEastAsia" w:hAnsi="Times New Roman"/>
          <w:b/>
          <w:bCs/>
          <w:sz w:val="28"/>
          <w:szCs w:val="28"/>
        </w:rPr>
        <w:t xml:space="preserve"> анализа финансового состояния принципала при предоставлении муниципальной гарантии</w:t>
      </w:r>
      <w:r w:rsidR="0049064C" w:rsidRPr="00CD64E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49064C" w:rsidRPr="00CD64EF">
        <w:rPr>
          <w:rFonts w:ascii="Times New Roman" w:eastAsiaTheme="minorEastAsia" w:hAnsi="Times New Roman"/>
          <w:b/>
          <w:sz w:val="28"/>
          <w:szCs w:val="28"/>
        </w:rPr>
        <w:t>Темрюкского городского поселения Темрюкского района</w:t>
      </w:r>
      <w:r w:rsidR="00E456BA" w:rsidRPr="00CD64EF">
        <w:rPr>
          <w:rFonts w:ascii="Times New Roman" w:eastAsiaTheme="minorEastAsia" w:hAnsi="Times New Roman"/>
          <w:b/>
          <w:bCs/>
          <w:sz w:val="28"/>
          <w:szCs w:val="28"/>
        </w:rPr>
        <w:t xml:space="preserve">, а также мониторинга финансового </w:t>
      </w:r>
      <w:r w:rsidR="00946F87" w:rsidRPr="00CD64EF">
        <w:rPr>
          <w:rFonts w:ascii="Times New Roman" w:eastAsiaTheme="minorEastAsia" w:hAnsi="Times New Roman"/>
          <w:b/>
          <w:bCs/>
          <w:sz w:val="28"/>
          <w:szCs w:val="28"/>
        </w:rPr>
        <w:t xml:space="preserve"> </w:t>
      </w:r>
      <w:r w:rsidR="00044F31" w:rsidRPr="00CD64EF">
        <w:rPr>
          <w:rFonts w:ascii="Times New Roman" w:eastAsiaTheme="minorEastAsia" w:hAnsi="Times New Roman"/>
          <w:b/>
          <w:bCs/>
          <w:sz w:val="28"/>
          <w:szCs w:val="28"/>
        </w:rPr>
        <w:t>состояния</w:t>
      </w:r>
      <w:r w:rsidR="0049064C" w:rsidRPr="00CD64EF">
        <w:rPr>
          <w:rFonts w:ascii="Times New Roman" w:eastAsiaTheme="minorEastAsia" w:hAnsi="Times New Roman"/>
          <w:b/>
          <w:bCs/>
          <w:sz w:val="28"/>
          <w:szCs w:val="28"/>
        </w:rPr>
        <w:t xml:space="preserve"> принципала после </w:t>
      </w:r>
      <w:r w:rsidR="00946F87" w:rsidRPr="00CD64EF">
        <w:rPr>
          <w:rFonts w:ascii="Times New Roman" w:eastAsiaTheme="minorEastAsia" w:hAnsi="Times New Roman"/>
          <w:b/>
          <w:bCs/>
          <w:sz w:val="28"/>
          <w:szCs w:val="28"/>
        </w:rPr>
        <w:t>предоставлени</w:t>
      </w:r>
      <w:r w:rsidR="0049064C" w:rsidRPr="00CD64EF">
        <w:rPr>
          <w:rFonts w:ascii="Times New Roman" w:eastAsiaTheme="minorEastAsia" w:hAnsi="Times New Roman"/>
          <w:b/>
          <w:bCs/>
          <w:sz w:val="28"/>
          <w:szCs w:val="28"/>
        </w:rPr>
        <w:t>я</w:t>
      </w:r>
      <w:r w:rsidR="00946F87" w:rsidRPr="00CD64EF">
        <w:rPr>
          <w:rFonts w:ascii="Times New Roman" w:eastAsiaTheme="minorEastAsia" w:hAnsi="Times New Roman"/>
          <w:b/>
          <w:bCs/>
          <w:sz w:val="28"/>
          <w:szCs w:val="28"/>
        </w:rPr>
        <w:t xml:space="preserve"> муниципальной гарантии Темрюкского городского поселения Темрюкского района</w:t>
      </w:r>
    </w:p>
    <w:p w:rsidR="00987054" w:rsidRPr="00CD64EF" w:rsidRDefault="00987054" w:rsidP="002169DB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946F87" w:rsidRPr="00CD64EF" w:rsidRDefault="00946F87" w:rsidP="00946F8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8"/>
        </w:rPr>
      </w:pPr>
      <w:r w:rsidRPr="00CD64EF">
        <w:rPr>
          <w:rFonts w:ascii="Times New Roman" w:eastAsiaTheme="minorEastAsia" w:hAnsi="Times New Roman"/>
          <w:b/>
          <w:bCs/>
          <w:sz w:val="28"/>
          <w:szCs w:val="28"/>
        </w:rPr>
        <w:t xml:space="preserve">1. </w:t>
      </w:r>
      <w:r w:rsidR="0049064C" w:rsidRPr="00CD64EF">
        <w:rPr>
          <w:rFonts w:ascii="Times New Roman" w:eastAsiaTheme="minorEastAsia" w:hAnsi="Times New Roman"/>
          <w:b/>
          <w:bCs/>
          <w:sz w:val="28"/>
          <w:szCs w:val="28"/>
        </w:rPr>
        <w:t>Общие положения</w:t>
      </w:r>
    </w:p>
    <w:p w:rsidR="0049064C" w:rsidRPr="00CD64EF" w:rsidRDefault="0049064C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bookmarkStart w:id="0" w:name="sub_2011"/>
    </w:p>
    <w:p w:rsidR="00113E67" w:rsidRPr="00CD64EF" w:rsidRDefault="00946F87" w:rsidP="00113E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 xml:space="preserve">1. </w:t>
      </w:r>
      <w:r w:rsidR="00F6133C" w:rsidRPr="00CD64EF">
        <w:rPr>
          <w:rFonts w:ascii="Times New Roman" w:eastAsiaTheme="minorEastAsia" w:hAnsi="Times New Roman"/>
          <w:sz w:val="28"/>
          <w:szCs w:val="28"/>
        </w:rPr>
        <w:t xml:space="preserve">Настоящий Порядок осуществления анализа финансового состояния </w:t>
      </w:r>
      <w:r w:rsidR="008D0A5A">
        <w:rPr>
          <w:rFonts w:ascii="Times New Roman" w:eastAsiaTheme="minorEastAsia" w:hAnsi="Times New Roman"/>
          <w:sz w:val="28"/>
          <w:szCs w:val="28"/>
        </w:rPr>
        <w:t>принципал</w:t>
      </w:r>
      <w:r w:rsidR="00050BCE">
        <w:rPr>
          <w:rFonts w:ascii="Times New Roman" w:eastAsiaTheme="minorEastAsia" w:hAnsi="Times New Roman"/>
          <w:sz w:val="28"/>
          <w:szCs w:val="28"/>
        </w:rPr>
        <w:t>а</w:t>
      </w:r>
      <w:r w:rsidR="00F6133C" w:rsidRPr="00CD64EF">
        <w:rPr>
          <w:rFonts w:ascii="Times New Roman" w:eastAsiaTheme="minorEastAsia" w:hAnsi="Times New Roman"/>
          <w:sz w:val="28"/>
          <w:szCs w:val="28"/>
        </w:rPr>
        <w:t xml:space="preserve"> при предоставлении муниципальной гарантии Т</w:t>
      </w:r>
      <w:r w:rsidRPr="00CD64EF">
        <w:rPr>
          <w:rFonts w:ascii="Times New Roman" w:eastAsiaTheme="minorEastAsia" w:hAnsi="Times New Roman"/>
          <w:sz w:val="28"/>
          <w:szCs w:val="28"/>
        </w:rPr>
        <w:t>емрюкского городского поселения Темрюкского района</w:t>
      </w:r>
      <w:r w:rsidR="0030716B" w:rsidRPr="00CD64EF">
        <w:rPr>
          <w:rFonts w:ascii="Times New Roman" w:eastAsiaTheme="minorEastAsia" w:hAnsi="Times New Roman"/>
          <w:sz w:val="28"/>
          <w:szCs w:val="28"/>
        </w:rPr>
        <w:t>, а также мониторинга финансового состояния принципала после предоставления муниципальной гарантии Темрюкского городского поселения Темрюкского района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 (далее - </w:t>
      </w:r>
      <w:r w:rsidR="0030716B" w:rsidRPr="00CD64EF">
        <w:rPr>
          <w:rFonts w:ascii="Times New Roman" w:eastAsiaTheme="minorEastAsia" w:hAnsi="Times New Roman"/>
          <w:sz w:val="28"/>
          <w:szCs w:val="28"/>
        </w:rPr>
        <w:t>Порядок</w:t>
      </w:r>
      <w:r w:rsidRPr="00CD64EF">
        <w:rPr>
          <w:rFonts w:ascii="Times New Roman" w:eastAsiaTheme="minorEastAsia" w:hAnsi="Times New Roman"/>
          <w:sz w:val="28"/>
          <w:szCs w:val="28"/>
        </w:rPr>
        <w:t>)</w:t>
      </w:r>
      <w:r w:rsidR="006B0383" w:rsidRPr="00CD64EF">
        <w:rPr>
          <w:rFonts w:ascii="Times New Roman" w:eastAsiaTheme="minorEastAsia" w:hAnsi="Times New Roman"/>
          <w:sz w:val="28"/>
          <w:szCs w:val="28"/>
        </w:rPr>
        <w:t xml:space="preserve"> разработан в соответствии со статьей 115.2 Бюджетного кодекса Российской Федерации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, </w:t>
      </w:r>
      <w:r w:rsidR="00050BCE">
        <w:rPr>
          <w:rFonts w:ascii="Times New Roman" w:hAnsi="Times New Roman" w:cs="Times New Roman"/>
          <w:sz w:val="28"/>
          <w:szCs w:val="28"/>
        </w:rPr>
        <w:t>решением</w:t>
      </w:r>
      <w:r w:rsidR="00113E67" w:rsidRPr="00CD64EF">
        <w:rPr>
          <w:rFonts w:ascii="Times New Roman" w:hAnsi="Times New Roman" w:cs="Times New Roman"/>
          <w:sz w:val="28"/>
          <w:szCs w:val="28"/>
        </w:rPr>
        <w:t xml:space="preserve">  </w:t>
      </w:r>
      <w:r w:rsidR="00113E67" w:rsidRPr="00CD64EF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113E67" w:rsidRPr="00CD64EF">
        <w:rPr>
          <w:rFonts w:ascii="Times New Roman" w:hAnsi="Times New Roman" w:cs="Times New Roman"/>
          <w:sz w:val="28"/>
          <w:szCs w:val="28"/>
        </w:rPr>
        <w:t xml:space="preserve"> сессии Совета Темрюкского городского поселения Темрюкского района </w:t>
      </w:r>
      <w:r w:rsidR="00113E67" w:rsidRPr="00CD64E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050BCE">
        <w:rPr>
          <w:rFonts w:ascii="Times New Roman" w:hAnsi="Times New Roman" w:cs="Times New Roman"/>
          <w:sz w:val="28"/>
          <w:szCs w:val="28"/>
        </w:rPr>
        <w:t xml:space="preserve"> созыва от </w:t>
      </w:r>
      <w:r w:rsidR="00D4475C">
        <w:rPr>
          <w:rFonts w:ascii="Times New Roman" w:hAnsi="Times New Roman" w:cs="Times New Roman"/>
          <w:sz w:val="28"/>
          <w:szCs w:val="28"/>
        </w:rPr>
        <w:t xml:space="preserve">22 сентября </w:t>
      </w:r>
      <w:r w:rsidR="00113E67" w:rsidRPr="00CD64EF">
        <w:rPr>
          <w:rFonts w:ascii="Times New Roman" w:hAnsi="Times New Roman" w:cs="Times New Roman"/>
          <w:sz w:val="28"/>
          <w:szCs w:val="28"/>
        </w:rPr>
        <w:t>2020 года № 122 «Об утверждении Порядка предоставления муниципальных гарантий Темрюкского городского поселения Темрюкского района»</w:t>
      </w:r>
      <w:r w:rsidR="00280DDF" w:rsidRPr="00CD64EF">
        <w:rPr>
          <w:rFonts w:ascii="Times New Roman" w:hAnsi="Times New Roman" w:cs="Times New Roman"/>
          <w:sz w:val="28"/>
          <w:szCs w:val="28"/>
        </w:rPr>
        <w:t xml:space="preserve"> и определяет процедуру проведения анализа финансового состояния</w:t>
      </w:r>
      <w:r w:rsidR="0036750E">
        <w:rPr>
          <w:rFonts w:ascii="Times New Roman" w:hAnsi="Times New Roman" w:cs="Times New Roman"/>
          <w:sz w:val="28"/>
          <w:szCs w:val="28"/>
        </w:rPr>
        <w:t xml:space="preserve"> принципала,</w:t>
      </w:r>
      <w:r w:rsidR="00280DDF" w:rsidRPr="00CD64EF">
        <w:rPr>
          <w:rFonts w:ascii="Times New Roman" w:hAnsi="Times New Roman" w:cs="Times New Roman"/>
          <w:sz w:val="28"/>
          <w:szCs w:val="28"/>
        </w:rPr>
        <w:t xml:space="preserve"> обратившегося в администрацию </w:t>
      </w:r>
      <w:r w:rsidR="00280DDF" w:rsidRPr="00CD64EF">
        <w:rPr>
          <w:rFonts w:ascii="Times New Roman" w:eastAsiaTheme="minorEastAsia" w:hAnsi="Times New Roman"/>
          <w:sz w:val="28"/>
          <w:szCs w:val="28"/>
        </w:rPr>
        <w:t>Темрюкского городского посел</w:t>
      </w:r>
      <w:r w:rsidR="008D0A5A">
        <w:rPr>
          <w:rFonts w:ascii="Times New Roman" w:eastAsiaTheme="minorEastAsia" w:hAnsi="Times New Roman"/>
          <w:sz w:val="28"/>
          <w:szCs w:val="28"/>
        </w:rPr>
        <w:t xml:space="preserve">ения Темрюкского района (далее - </w:t>
      </w:r>
      <w:r w:rsidR="00280DDF" w:rsidRPr="00CD64EF">
        <w:rPr>
          <w:rFonts w:ascii="Times New Roman" w:eastAsiaTheme="minorEastAsia" w:hAnsi="Times New Roman"/>
          <w:sz w:val="28"/>
          <w:szCs w:val="28"/>
        </w:rPr>
        <w:t>Администрация) для получения муниципальной гарантии Темрюкского городского поселения Темрюкского района, а также для мониторинга его финансового состояния в период действия муниципальной гарантии Темрюкского городского поселения Темрюкского района, предоставленной принципалу в обеспечение его обязательств.</w:t>
      </w:r>
    </w:p>
    <w:p w:rsidR="002B35E7" w:rsidRPr="00CD64EF" w:rsidRDefault="00280DDF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 xml:space="preserve">2. </w:t>
      </w:r>
      <w:r w:rsidR="002B35E7" w:rsidRPr="00CD64EF">
        <w:rPr>
          <w:rFonts w:ascii="Times New Roman" w:eastAsiaTheme="minorEastAsia" w:hAnsi="Times New Roman"/>
          <w:sz w:val="28"/>
          <w:szCs w:val="28"/>
        </w:rPr>
        <w:t>Анализ финансового состояния принципала может осуществляется с участием привлеченного А</w:t>
      </w:r>
      <w:r w:rsidR="002B35E7" w:rsidRPr="00CD64EF">
        <w:rPr>
          <w:rFonts w:ascii="Times New Roman" w:hAnsi="Times New Roman" w:cs="Times New Roman"/>
          <w:sz w:val="28"/>
          <w:szCs w:val="28"/>
        </w:rPr>
        <w:t>дминистрацией агента, который выполняет анализ финансового состояния принципала согласно имеющимся у него методикам и технологиям с учетом положений настоящего Порядка.</w:t>
      </w:r>
    </w:p>
    <w:p w:rsidR="006825FF" w:rsidRDefault="002B35E7" w:rsidP="006825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012"/>
      <w:bookmarkEnd w:id="0"/>
      <w:r w:rsidRPr="00CD64EF">
        <w:rPr>
          <w:rFonts w:ascii="Times New Roman" w:eastAsiaTheme="minorEastAsia" w:hAnsi="Times New Roman"/>
          <w:sz w:val="28"/>
          <w:szCs w:val="28"/>
        </w:rPr>
        <w:t>3</w:t>
      </w:r>
      <w:r w:rsidR="00946F87" w:rsidRPr="00CD64EF">
        <w:rPr>
          <w:rFonts w:ascii="Times New Roman" w:eastAsiaTheme="minorEastAsia" w:hAnsi="Times New Roman"/>
          <w:sz w:val="28"/>
          <w:szCs w:val="28"/>
        </w:rPr>
        <w:t xml:space="preserve">. 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Анализ финансового состояния принципала </w:t>
      </w:r>
      <w:r w:rsidR="00372D4F" w:rsidRPr="00CD64EF">
        <w:rPr>
          <w:rFonts w:ascii="Times New Roman" w:eastAsiaTheme="minorEastAsia" w:hAnsi="Times New Roman"/>
          <w:sz w:val="28"/>
          <w:szCs w:val="28"/>
        </w:rPr>
        <w:t xml:space="preserve">осуществляется на основании </w:t>
      </w:r>
      <w:r w:rsidR="00027E5A">
        <w:rPr>
          <w:rFonts w:ascii="Times New Roman" w:eastAsiaTheme="minorEastAsia" w:hAnsi="Times New Roman"/>
          <w:sz w:val="28"/>
          <w:szCs w:val="28"/>
        </w:rPr>
        <w:t xml:space="preserve">утвержденного перечня </w:t>
      </w:r>
      <w:r w:rsidR="006825FF" w:rsidRPr="006825FF">
        <w:rPr>
          <w:rFonts w:ascii="Times New Roman" w:hAnsi="Times New Roman" w:cs="Times New Roman"/>
          <w:sz w:val="28"/>
          <w:szCs w:val="28"/>
        </w:rPr>
        <w:t>документо</w:t>
      </w:r>
      <w:r w:rsidR="00050BCE">
        <w:rPr>
          <w:rFonts w:ascii="Times New Roman" w:hAnsi="Times New Roman" w:cs="Times New Roman"/>
          <w:sz w:val="28"/>
          <w:szCs w:val="28"/>
        </w:rPr>
        <w:t>в, подлежащих предоставлению в А</w:t>
      </w:r>
      <w:r w:rsidR="006825FF" w:rsidRPr="006825FF">
        <w:rPr>
          <w:rFonts w:ascii="Times New Roman" w:hAnsi="Times New Roman" w:cs="Times New Roman"/>
          <w:sz w:val="28"/>
          <w:szCs w:val="28"/>
        </w:rPr>
        <w:t>дминистрацию в целях получения муниципальной гарантии Темрюкского городского поселения Темрюкского района</w:t>
      </w:r>
      <w:r w:rsidR="006825FF">
        <w:rPr>
          <w:rFonts w:ascii="Times New Roman" w:hAnsi="Times New Roman" w:cs="Times New Roman"/>
          <w:sz w:val="28"/>
          <w:szCs w:val="28"/>
        </w:rPr>
        <w:t>.</w:t>
      </w:r>
    </w:p>
    <w:p w:rsidR="00027E5A" w:rsidRPr="00027E5A" w:rsidRDefault="00027E5A" w:rsidP="00027E5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7E5A">
        <w:rPr>
          <w:sz w:val="28"/>
          <w:szCs w:val="28"/>
        </w:rPr>
        <w:lastRenderedPageBreak/>
        <w:t xml:space="preserve">4. Анализ </w:t>
      </w:r>
      <w:r>
        <w:rPr>
          <w:sz w:val="28"/>
          <w:szCs w:val="28"/>
        </w:rPr>
        <w:t xml:space="preserve">финансового состояния </w:t>
      </w:r>
      <w:r w:rsidRPr="00027E5A">
        <w:rPr>
          <w:sz w:val="28"/>
          <w:szCs w:val="28"/>
        </w:rPr>
        <w:t xml:space="preserve">в целях предоставления </w:t>
      </w:r>
      <w:r>
        <w:rPr>
          <w:sz w:val="28"/>
          <w:szCs w:val="28"/>
        </w:rPr>
        <w:t xml:space="preserve">муниципальной </w:t>
      </w:r>
      <w:r w:rsidRPr="00027E5A">
        <w:rPr>
          <w:sz w:val="28"/>
          <w:szCs w:val="28"/>
        </w:rPr>
        <w:t xml:space="preserve">гарантии </w:t>
      </w:r>
      <w:r w:rsidR="00050BCE" w:rsidRPr="00CD64EF">
        <w:rPr>
          <w:rFonts w:eastAsiaTheme="minorEastAsia"/>
          <w:sz w:val="28"/>
          <w:szCs w:val="28"/>
        </w:rPr>
        <w:t>Темрюкского городского поселения Темрюкского района</w:t>
      </w:r>
      <w:r w:rsidR="00050BCE" w:rsidRPr="00027E5A">
        <w:rPr>
          <w:sz w:val="28"/>
          <w:szCs w:val="28"/>
        </w:rPr>
        <w:t xml:space="preserve"> </w:t>
      </w:r>
      <w:r w:rsidRPr="00027E5A">
        <w:rPr>
          <w:sz w:val="28"/>
          <w:szCs w:val="28"/>
        </w:rPr>
        <w:t>проводится в два этапа. Первый этап проводится по следующим показателям:</w:t>
      </w:r>
    </w:p>
    <w:p w:rsidR="00027E5A" w:rsidRPr="00027E5A" w:rsidRDefault="00027E5A" w:rsidP="00027E5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7E5A">
        <w:rPr>
          <w:sz w:val="28"/>
          <w:szCs w:val="28"/>
        </w:rPr>
        <w:t xml:space="preserve">отсутствие у принципала просроченной </w:t>
      </w:r>
      <w:r w:rsidR="00577CC4">
        <w:rPr>
          <w:sz w:val="28"/>
          <w:szCs w:val="28"/>
        </w:rPr>
        <w:t xml:space="preserve">(неурегулированной) </w:t>
      </w:r>
      <w:r w:rsidRPr="00027E5A">
        <w:rPr>
          <w:sz w:val="28"/>
          <w:szCs w:val="28"/>
        </w:rPr>
        <w:t xml:space="preserve">задолженности по денежным обязательствам перед </w:t>
      </w:r>
      <w:r w:rsidRPr="009E44F5">
        <w:rPr>
          <w:sz w:val="28"/>
          <w:szCs w:val="28"/>
        </w:rPr>
        <w:t>бюджетом Темрюкского городского поселения Темрюкского района</w:t>
      </w:r>
      <w:r w:rsidRPr="00027E5A">
        <w:rPr>
          <w:sz w:val="28"/>
          <w:szCs w:val="28"/>
        </w:rPr>
        <w:t>;</w:t>
      </w:r>
    </w:p>
    <w:p w:rsidR="00E26154" w:rsidRPr="00446558" w:rsidRDefault="00E26154" w:rsidP="00E2615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6558">
        <w:rPr>
          <w:sz w:val="28"/>
          <w:szCs w:val="28"/>
        </w:rPr>
        <w:t xml:space="preserve">отсутствие у принципала </w:t>
      </w:r>
      <w:r w:rsidR="00CF1CBE" w:rsidRPr="00446558">
        <w:rPr>
          <w:sz w:val="28"/>
          <w:szCs w:val="28"/>
        </w:rPr>
        <w:t xml:space="preserve">(просроченных) </w:t>
      </w:r>
      <w:r w:rsidRPr="00446558">
        <w:rPr>
          <w:sz w:val="28"/>
          <w:szCs w:val="28"/>
        </w:rPr>
        <w:t xml:space="preserve">неурегулированных обязательств по </w:t>
      </w:r>
      <w:r w:rsidR="00AB3266" w:rsidRPr="00446558">
        <w:rPr>
          <w:sz w:val="28"/>
          <w:szCs w:val="28"/>
        </w:rPr>
        <w:t>ранее предоставленным муниципальным гарантиям</w:t>
      </w:r>
      <w:r w:rsidR="00050BCE">
        <w:rPr>
          <w:sz w:val="28"/>
          <w:szCs w:val="28"/>
        </w:rPr>
        <w:t xml:space="preserve"> </w:t>
      </w:r>
      <w:r w:rsidR="00050BCE" w:rsidRPr="00CD64EF">
        <w:rPr>
          <w:rFonts w:eastAsiaTheme="minorEastAsia"/>
          <w:sz w:val="28"/>
          <w:szCs w:val="28"/>
        </w:rPr>
        <w:t>Темрюкского городского поселения Темрюкского района</w:t>
      </w:r>
      <w:r w:rsidR="00050BCE">
        <w:rPr>
          <w:rFonts w:eastAsiaTheme="minorEastAsia"/>
          <w:sz w:val="28"/>
          <w:szCs w:val="28"/>
        </w:rPr>
        <w:t xml:space="preserve"> (далее – муниципальная гарантия)</w:t>
      </w:r>
      <w:r w:rsidR="00AB3266" w:rsidRPr="00446558">
        <w:rPr>
          <w:sz w:val="28"/>
          <w:szCs w:val="28"/>
        </w:rPr>
        <w:t>;</w:t>
      </w:r>
    </w:p>
    <w:p w:rsidR="00027E5A" w:rsidRDefault="00027E5A" w:rsidP="00027E5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7E5A">
        <w:rPr>
          <w:sz w:val="28"/>
          <w:szCs w:val="28"/>
        </w:rPr>
        <w:t xml:space="preserve">отсутствие у принципала </w:t>
      </w:r>
      <w:r w:rsidR="00381024">
        <w:rPr>
          <w:sz w:val="28"/>
          <w:szCs w:val="28"/>
        </w:rPr>
        <w:t>не</w:t>
      </w:r>
      <w:r w:rsidR="00577CC4">
        <w:rPr>
          <w:sz w:val="28"/>
          <w:szCs w:val="28"/>
        </w:rPr>
        <w:t xml:space="preserve">исполненной обязанности </w:t>
      </w:r>
      <w:r w:rsidR="00577CC4" w:rsidRPr="009D7A43">
        <w:rPr>
          <w:sz w:val="28"/>
          <w:szCs w:val="28"/>
        </w:rPr>
        <w:t>по уплате налогов, сборов, страховых взносов, пеней, штрафов, процентов, подлежащих уплате в соответствии с законодательством   Российской Федерации о налогах и сбора</w:t>
      </w:r>
      <w:r w:rsidR="00577CC4">
        <w:rPr>
          <w:sz w:val="28"/>
          <w:szCs w:val="28"/>
        </w:rPr>
        <w:t>х</w:t>
      </w:r>
      <w:r w:rsidRPr="00027E5A">
        <w:rPr>
          <w:sz w:val="28"/>
          <w:szCs w:val="28"/>
        </w:rPr>
        <w:t>;</w:t>
      </w:r>
    </w:p>
    <w:p w:rsidR="00446558" w:rsidRDefault="00446558" w:rsidP="00027E5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принципал не находится в процессе реорганизации или ликвидации, в отношении принципала не возбуждено производство по делу о несостоятельности (банкротстве).</w:t>
      </w:r>
    </w:p>
    <w:p w:rsidR="00027E5A" w:rsidRPr="002169DB" w:rsidRDefault="00027E5A" w:rsidP="00027E5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7E5A">
        <w:rPr>
          <w:sz w:val="28"/>
          <w:szCs w:val="28"/>
        </w:rPr>
        <w:t xml:space="preserve">В случае невыполнения любого из вышеперечисленных показателей </w:t>
      </w:r>
      <w:r w:rsidRPr="002169DB">
        <w:rPr>
          <w:sz w:val="28"/>
          <w:szCs w:val="28"/>
        </w:rPr>
        <w:t>соответствующий факт отражается в заключении о финансовом состоянии принципала.</w:t>
      </w:r>
    </w:p>
    <w:p w:rsidR="002169DB" w:rsidRPr="002169DB" w:rsidRDefault="002169DB" w:rsidP="002169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2169DB">
        <w:rPr>
          <w:rFonts w:ascii="Times New Roman" w:hAnsi="Times New Roman" w:cs="Times New Roman"/>
          <w:sz w:val="28"/>
          <w:szCs w:val="28"/>
        </w:rPr>
        <w:t>5.</w:t>
      </w:r>
      <w:r w:rsidR="00027E5A" w:rsidRPr="002169DB">
        <w:rPr>
          <w:rFonts w:ascii="Times New Roman" w:hAnsi="Times New Roman" w:cs="Times New Roman"/>
          <w:sz w:val="28"/>
          <w:szCs w:val="28"/>
        </w:rPr>
        <w:t xml:space="preserve"> </w:t>
      </w:r>
      <w:r w:rsidRPr="002169DB">
        <w:rPr>
          <w:rFonts w:ascii="Times New Roman" w:hAnsi="Times New Roman" w:cs="Times New Roman"/>
          <w:sz w:val="28"/>
          <w:szCs w:val="28"/>
        </w:rPr>
        <w:t>Второй этап а</w:t>
      </w:r>
      <w:r w:rsidRPr="002169DB">
        <w:rPr>
          <w:rFonts w:ascii="Times New Roman" w:eastAsiaTheme="minorEastAsia" w:hAnsi="Times New Roman"/>
          <w:sz w:val="28"/>
          <w:szCs w:val="28"/>
        </w:rPr>
        <w:t>нализ</w:t>
      </w:r>
      <w:r>
        <w:rPr>
          <w:rFonts w:ascii="Times New Roman" w:eastAsiaTheme="minorEastAsia" w:hAnsi="Times New Roman"/>
          <w:sz w:val="28"/>
          <w:szCs w:val="28"/>
        </w:rPr>
        <w:t>а</w:t>
      </w:r>
      <w:r w:rsidRPr="002169DB">
        <w:rPr>
          <w:rFonts w:ascii="Times New Roman" w:eastAsiaTheme="minorEastAsia" w:hAnsi="Times New Roman"/>
          <w:sz w:val="28"/>
          <w:szCs w:val="28"/>
        </w:rPr>
        <w:t xml:space="preserve"> финансового состояния принципала проводится </w:t>
      </w:r>
      <w:r w:rsidR="00A93B2B" w:rsidRPr="002169DB">
        <w:rPr>
          <w:rFonts w:ascii="Times New Roman" w:eastAsiaTheme="minorEastAsia" w:hAnsi="Times New Roman"/>
          <w:sz w:val="28"/>
          <w:szCs w:val="28"/>
        </w:rPr>
        <w:t xml:space="preserve">отделом по финансам и бюджету </w:t>
      </w:r>
      <w:r w:rsidR="00A93B2B" w:rsidRPr="002169D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93B2B" w:rsidRPr="002169DB">
        <w:rPr>
          <w:rFonts w:ascii="Times New Roman" w:eastAsiaTheme="minorEastAsia" w:hAnsi="Times New Roman"/>
          <w:sz w:val="28"/>
          <w:szCs w:val="28"/>
        </w:rPr>
        <w:t xml:space="preserve">Темрюкского городского поселения Темрюкского района </w:t>
      </w:r>
      <w:r w:rsidRPr="002169DB">
        <w:rPr>
          <w:rFonts w:ascii="Times New Roman" w:eastAsiaTheme="minorEastAsia" w:hAnsi="Times New Roman"/>
          <w:sz w:val="28"/>
          <w:szCs w:val="28"/>
        </w:rPr>
        <w:t>на основе финансовых показателей в соответствии с разделом 2 настоящего Порядка.</w:t>
      </w:r>
    </w:p>
    <w:p w:rsidR="00D511A4" w:rsidRPr="00D511A4" w:rsidRDefault="002169DB" w:rsidP="001816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69DB">
        <w:rPr>
          <w:rFonts w:ascii="Times New Roman" w:hAnsi="Times New Roman" w:cs="Times New Roman"/>
          <w:sz w:val="28"/>
          <w:szCs w:val="28"/>
        </w:rPr>
        <w:t>6</w:t>
      </w:r>
      <w:r w:rsidR="00382A80" w:rsidRPr="002169DB">
        <w:rPr>
          <w:rFonts w:ascii="Times New Roman" w:hAnsi="Times New Roman" w:cs="Times New Roman"/>
          <w:sz w:val="28"/>
          <w:szCs w:val="28"/>
        </w:rPr>
        <w:t>.</w:t>
      </w:r>
      <w:r w:rsidR="00D511A4" w:rsidRPr="002169DB">
        <w:rPr>
          <w:rFonts w:ascii="Times New Roman" w:hAnsi="Times New Roman" w:cs="Times New Roman"/>
          <w:sz w:val="28"/>
          <w:szCs w:val="28"/>
        </w:rPr>
        <w:t xml:space="preserve"> Анализ финансового состояния принципала проводится по </w:t>
      </w:r>
      <w:r w:rsidR="001816DA" w:rsidRPr="002169D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511A4" w:rsidRPr="002169DB">
        <w:rPr>
          <w:rFonts w:ascii="Times New Roman" w:hAnsi="Times New Roman" w:cs="Times New Roman"/>
          <w:sz w:val="28"/>
          <w:szCs w:val="28"/>
        </w:rPr>
        <w:t xml:space="preserve">данным за два предшествующих года и последний отчетный период </w:t>
      </w:r>
      <w:r w:rsidR="001816DA" w:rsidRPr="002169D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511A4" w:rsidRPr="002169DB">
        <w:rPr>
          <w:rFonts w:ascii="Times New Roman" w:hAnsi="Times New Roman" w:cs="Times New Roman"/>
          <w:sz w:val="28"/>
          <w:szCs w:val="28"/>
        </w:rPr>
        <w:t xml:space="preserve">текущего финансового года. Информационной базой для расчета </w:t>
      </w:r>
      <w:r w:rsidR="001816DA" w:rsidRPr="002169D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511A4" w:rsidRPr="002169DB">
        <w:rPr>
          <w:rFonts w:ascii="Times New Roman" w:hAnsi="Times New Roman" w:cs="Times New Roman"/>
          <w:sz w:val="28"/>
          <w:szCs w:val="28"/>
        </w:rPr>
        <w:t>оценочных показателей, характеризующих</w:t>
      </w:r>
      <w:r w:rsidR="00D511A4" w:rsidRPr="00D511A4">
        <w:rPr>
          <w:rFonts w:ascii="Times New Roman" w:hAnsi="Times New Roman" w:cs="Times New Roman"/>
          <w:sz w:val="28"/>
          <w:szCs w:val="28"/>
        </w:rPr>
        <w:t xml:space="preserve"> финанс</w:t>
      </w:r>
      <w:r w:rsidR="00D511A4">
        <w:rPr>
          <w:rFonts w:ascii="Times New Roman" w:hAnsi="Times New Roman" w:cs="Times New Roman"/>
          <w:sz w:val="28"/>
          <w:szCs w:val="28"/>
        </w:rPr>
        <w:t>ово-хозяйственную деятельность о</w:t>
      </w:r>
      <w:r w:rsidR="00D511A4" w:rsidRPr="00D511A4">
        <w:rPr>
          <w:rFonts w:ascii="Times New Roman" w:hAnsi="Times New Roman" w:cs="Times New Roman"/>
          <w:sz w:val="28"/>
          <w:szCs w:val="28"/>
        </w:rPr>
        <w:t>рганизации,</w:t>
      </w:r>
      <w:r w:rsidR="00D511A4">
        <w:rPr>
          <w:rFonts w:ascii="Times New Roman" w:hAnsi="Times New Roman" w:cs="Times New Roman"/>
          <w:sz w:val="28"/>
          <w:szCs w:val="28"/>
        </w:rPr>
        <w:t xml:space="preserve"> </w:t>
      </w:r>
      <w:r w:rsidR="00D511A4" w:rsidRPr="00D511A4">
        <w:rPr>
          <w:rFonts w:ascii="Times New Roman" w:hAnsi="Times New Roman" w:cs="Times New Roman"/>
          <w:sz w:val="28"/>
          <w:szCs w:val="28"/>
        </w:rPr>
        <w:t>являются </w:t>
      </w:r>
      <w:r w:rsidR="001816DA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anchor="/document/12177762/entry/1000" w:history="1">
        <w:r w:rsidR="00D511A4" w:rsidRPr="00D511A4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формы</w:t>
        </w:r>
      </w:hyperlink>
      <w:r w:rsidR="001816DA">
        <w:rPr>
          <w:rFonts w:ascii="Times New Roman" w:hAnsi="Times New Roman" w:cs="Times New Roman"/>
          <w:sz w:val="28"/>
          <w:szCs w:val="28"/>
        </w:rPr>
        <w:t xml:space="preserve"> </w:t>
      </w:r>
      <w:r w:rsidR="00D511A4" w:rsidRPr="00D511A4">
        <w:rPr>
          <w:rFonts w:ascii="Times New Roman" w:hAnsi="Times New Roman" w:cs="Times New Roman"/>
          <w:sz w:val="28"/>
          <w:szCs w:val="28"/>
        </w:rPr>
        <w:t> бухгалтерской</w:t>
      </w:r>
      <w:r w:rsidR="001816DA">
        <w:rPr>
          <w:rFonts w:ascii="Times New Roman" w:hAnsi="Times New Roman" w:cs="Times New Roman"/>
          <w:sz w:val="28"/>
          <w:szCs w:val="28"/>
        </w:rPr>
        <w:t xml:space="preserve"> </w:t>
      </w:r>
      <w:r w:rsidR="00D511A4" w:rsidRPr="00D511A4">
        <w:rPr>
          <w:rFonts w:ascii="Times New Roman" w:hAnsi="Times New Roman" w:cs="Times New Roman"/>
          <w:sz w:val="28"/>
          <w:szCs w:val="28"/>
        </w:rPr>
        <w:t>о</w:t>
      </w:r>
      <w:r w:rsidR="00D511A4">
        <w:rPr>
          <w:rFonts w:ascii="Times New Roman" w:hAnsi="Times New Roman" w:cs="Times New Roman"/>
          <w:sz w:val="28"/>
          <w:szCs w:val="28"/>
        </w:rPr>
        <w:t>тчетности, у</w:t>
      </w:r>
      <w:r w:rsidR="00D511A4" w:rsidRPr="00D511A4">
        <w:rPr>
          <w:rFonts w:ascii="Times New Roman" w:hAnsi="Times New Roman" w:cs="Times New Roman"/>
          <w:sz w:val="28"/>
          <w:szCs w:val="28"/>
        </w:rPr>
        <w:t>твержденные </w:t>
      </w:r>
      <w:hyperlink r:id="rId9" w:anchor="/document/12177762/entry/0" w:history="1">
        <w:r w:rsidR="00D511A4" w:rsidRPr="00D511A4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приказом</w:t>
        </w:r>
      </w:hyperlink>
      <w:r w:rsidR="00D511A4" w:rsidRPr="00D511A4">
        <w:rPr>
          <w:rFonts w:ascii="Times New Roman" w:hAnsi="Times New Roman" w:cs="Times New Roman"/>
          <w:sz w:val="28"/>
          <w:szCs w:val="28"/>
        </w:rPr>
        <w:t xml:space="preserve"> Министерства финансов Российской Федерации от </w:t>
      </w:r>
      <w:r w:rsidR="001816DA">
        <w:rPr>
          <w:rFonts w:ascii="Times New Roman" w:hAnsi="Times New Roman" w:cs="Times New Roman"/>
          <w:sz w:val="28"/>
          <w:szCs w:val="28"/>
        </w:rPr>
        <w:t xml:space="preserve">                  2 июля 2010 года №</w:t>
      </w:r>
      <w:r w:rsidR="00050BCE">
        <w:rPr>
          <w:rFonts w:ascii="Times New Roman" w:hAnsi="Times New Roman" w:cs="Times New Roman"/>
          <w:sz w:val="28"/>
          <w:szCs w:val="28"/>
        </w:rPr>
        <w:t> 66н «</w:t>
      </w:r>
      <w:r w:rsidR="00D511A4" w:rsidRPr="00D511A4">
        <w:rPr>
          <w:rFonts w:ascii="Times New Roman" w:hAnsi="Times New Roman" w:cs="Times New Roman"/>
          <w:sz w:val="28"/>
          <w:szCs w:val="28"/>
        </w:rPr>
        <w:t>О формах бухгалтерской отчетности организаций</w:t>
      </w:r>
      <w:r w:rsidR="00050BCE">
        <w:rPr>
          <w:rFonts w:ascii="Times New Roman" w:hAnsi="Times New Roman" w:cs="Times New Roman"/>
          <w:sz w:val="28"/>
          <w:szCs w:val="28"/>
        </w:rPr>
        <w:t>»</w:t>
      </w:r>
      <w:r w:rsidR="00D511A4" w:rsidRPr="00D511A4">
        <w:rPr>
          <w:rFonts w:ascii="Times New Roman" w:hAnsi="Times New Roman" w:cs="Times New Roman"/>
          <w:sz w:val="28"/>
          <w:szCs w:val="28"/>
        </w:rPr>
        <w:t xml:space="preserve"> (далее - Приказ </w:t>
      </w:r>
      <w:r w:rsidR="001816DA">
        <w:rPr>
          <w:rFonts w:ascii="Times New Roman" w:hAnsi="Times New Roman" w:cs="Times New Roman"/>
          <w:sz w:val="28"/>
          <w:szCs w:val="28"/>
        </w:rPr>
        <w:t xml:space="preserve">№ </w:t>
      </w:r>
      <w:r w:rsidR="00D511A4" w:rsidRPr="00D511A4">
        <w:rPr>
          <w:rFonts w:ascii="Times New Roman" w:hAnsi="Times New Roman" w:cs="Times New Roman"/>
          <w:sz w:val="28"/>
          <w:szCs w:val="28"/>
        </w:rPr>
        <w:t>66н). В случае внесения изменений в </w:t>
      </w:r>
      <w:hyperlink r:id="rId10" w:anchor="/document/12177762/entry/0" w:history="1">
        <w:r w:rsidR="00D511A4" w:rsidRPr="00D511A4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</w:t>
        </w:r>
      </w:hyperlink>
      <w:r w:rsidR="00D511A4" w:rsidRPr="00D511A4">
        <w:rPr>
          <w:rFonts w:ascii="Times New Roman" w:hAnsi="Times New Roman" w:cs="Times New Roman"/>
          <w:sz w:val="28"/>
          <w:szCs w:val="28"/>
        </w:rPr>
        <w:t> </w:t>
      </w:r>
      <w:r w:rsidR="001816DA">
        <w:rPr>
          <w:rFonts w:ascii="Times New Roman" w:hAnsi="Times New Roman" w:cs="Times New Roman"/>
          <w:sz w:val="28"/>
          <w:szCs w:val="28"/>
        </w:rPr>
        <w:t>№</w:t>
      </w:r>
      <w:r w:rsidR="00D511A4" w:rsidRPr="00D511A4">
        <w:rPr>
          <w:rFonts w:ascii="Times New Roman" w:hAnsi="Times New Roman" w:cs="Times New Roman"/>
          <w:sz w:val="28"/>
          <w:szCs w:val="28"/>
        </w:rPr>
        <w:t> 66н либо его замены другим нормативным актом, устанавливающим формы бухгалтерской отчетности организаций, применяются формы бухгалтерской отчетности, действовавшие (действующие) в соответствующем анализируемом периоде.</w:t>
      </w:r>
    </w:p>
    <w:bookmarkEnd w:id="1"/>
    <w:p w:rsidR="00FD634E" w:rsidRDefault="002169DB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7</w:t>
      </w:r>
      <w:r w:rsidR="00761649">
        <w:rPr>
          <w:rFonts w:ascii="Times New Roman" w:eastAsiaTheme="minorEastAsia" w:hAnsi="Times New Roman"/>
          <w:sz w:val="28"/>
          <w:szCs w:val="28"/>
        </w:rPr>
        <w:t xml:space="preserve">. </w:t>
      </w:r>
      <w:r w:rsidR="00FD634E" w:rsidRPr="00CD64EF">
        <w:rPr>
          <w:rFonts w:ascii="Times New Roman" w:eastAsiaTheme="minorEastAsia" w:hAnsi="Times New Roman"/>
          <w:sz w:val="28"/>
          <w:szCs w:val="28"/>
        </w:rPr>
        <w:t>По результатам анализа финансового сос</w:t>
      </w:r>
      <w:r w:rsidR="00761649">
        <w:rPr>
          <w:rFonts w:ascii="Times New Roman" w:eastAsiaTheme="minorEastAsia" w:hAnsi="Times New Roman"/>
          <w:sz w:val="28"/>
          <w:szCs w:val="28"/>
        </w:rPr>
        <w:t xml:space="preserve">тояния принципала Администрация </w:t>
      </w:r>
      <w:r w:rsidR="008D5A95">
        <w:rPr>
          <w:rFonts w:ascii="Times New Roman" w:hAnsi="Times New Roman" w:cs="Times New Roman"/>
          <w:sz w:val="28"/>
          <w:szCs w:val="28"/>
        </w:rPr>
        <w:t>в срок не позднее 15</w:t>
      </w:r>
      <w:r w:rsidR="008D5A95" w:rsidRPr="00761649">
        <w:rPr>
          <w:rFonts w:ascii="Times New Roman" w:hAnsi="Times New Roman" w:cs="Times New Roman"/>
          <w:sz w:val="28"/>
          <w:szCs w:val="28"/>
        </w:rPr>
        <w:t xml:space="preserve"> </w:t>
      </w:r>
      <w:r w:rsidR="008D5A95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8D5A95" w:rsidRPr="00761649">
        <w:rPr>
          <w:rFonts w:ascii="Times New Roman" w:hAnsi="Times New Roman" w:cs="Times New Roman"/>
          <w:sz w:val="28"/>
          <w:szCs w:val="28"/>
        </w:rPr>
        <w:t>дней с</w:t>
      </w:r>
      <w:r w:rsidR="008D5A95">
        <w:rPr>
          <w:rFonts w:ascii="Times New Roman" w:hAnsi="Times New Roman" w:cs="Times New Roman"/>
          <w:sz w:val="28"/>
          <w:szCs w:val="28"/>
        </w:rPr>
        <w:t>о дня</w:t>
      </w:r>
      <w:r w:rsidR="008D5A95" w:rsidRPr="00761649">
        <w:rPr>
          <w:rFonts w:ascii="Times New Roman" w:hAnsi="Times New Roman" w:cs="Times New Roman"/>
          <w:sz w:val="28"/>
          <w:szCs w:val="28"/>
        </w:rPr>
        <w:t xml:space="preserve"> поступления </w:t>
      </w:r>
      <w:r w:rsidR="008D5A95">
        <w:rPr>
          <w:rFonts w:ascii="Times New Roman" w:hAnsi="Times New Roman" w:cs="Times New Roman"/>
          <w:sz w:val="28"/>
          <w:szCs w:val="28"/>
        </w:rPr>
        <w:t xml:space="preserve">от принципала в полном объеме </w:t>
      </w:r>
      <w:r w:rsidR="008D5A95" w:rsidRPr="00761649">
        <w:rPr>
          <w:rFonts w:ascii="Times New Roman" w:hAnsi="Times New Roman" w:cs="Times New Roman"/>
          <w:sz w:val="28"/>
          <w:szCs w:val="28"/>
        </w:rPr>
        <w:t>документов</w:t>
      </w:r>
      <w:r w:rsidR="005900B9">
        <w:rPr>
          <w:rFonts w:ascii="Times New Roman" w:hAnsi="Times New Roman" w:cs="Times New Roman"/>
          <w:sz w:val="28"/>
          <w:szCs w:val="28"/>
        </w:rPr>
        <w:t>,</w:t>
      </w:r>
      <w:r w:rsidR="00761649" w:rsidRPr="00CD64E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5900B9">
        <w:rPr>
          <w:rFonts w:ascii="Times New Roman" w:eastAsiaTheme="minorEastAsia" w:hAnsi="Times New Roman"/>
          <w:sz w:val="28"/>
          <w:szCs w:val="28"/>
        </w:rPr>
        <w:t xml:space="preserve">составляет соответствующее </w:t>
      </w:r>
      <w:r w:rsidR="00FD634E" w:rsidRPr="00CD64EF">
        <w:rPr>
          <w:rFonts w:ascii="Times New Roman" w:eastAsiaTheme="minorEastAsia" w:hAnsi="Times New Roman"/>
          <w:sz w:val="28"/>
          <w:szCs w:val="28"/>
        </w:rPr>
        <w:t>заключение по форме</w:t>
      </w:r>
      <w:r w:rsidR="005900B9">
        <w:rPr>
          <w:rFonts w:ascii="Times New Roman" w:eastAsiaTheme="minorEastAsia" w:hAnsi="Times New Roman"/>
          <w:sz w:val="28"/>
          <w:szCs w:val="28"/>
        </w:rPr>
        <w:t xml:space="preserve"> согласно Приложению</w:t>
      </w:r>
      <w:r w:rsidR="00FD634E" w:rsidRPr="00CD64EF">
        <w:rPr>
          <w:rFonts w:ascii="Times New Roman" w:eastAsiaTheme="minorEastAsia" w:hAnsi="Times New Roman"/>
          <w:sz w:val="28"/>
          <w:szCs w:val="28"/>
        </w:rPr>
        <w:t xml:space="preserve"> к настоящему Порядку.</w:t>
      </w:r>
    </w:p>
    <w:p w:rsidR="002169DB" w:rsidRDefault="002169DB" w:rsidP="002169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8</w:t>
      </w:r>
      <w:r w:rsidR="005900B9">
        <w:rPr>
          <w:rFonts w:ascii="Times New Roman" w:eastAsiaTheme="minorEastAsia" w:hAnsi="Times New Roman"/>
          <w:sz w:val="28"/>
          <w:szCs w:val="28"/>
        </w:rPr>
        <w:t xml:space="preserve">. </w:t>
      </w:r>
      <w:r w:rsidR="00FD634E" w:rsidRPr="00CD64EF">
        <w:rPr>
          <w:rFonts w:ascii="Times New Roman" w:eastAsiaTheme="minorEastAsia" w:hAnsi="Times New Roman"/>
          <w:sz w:val="28"/>
          <w:szCs w:val="28"/>
        </w:rPr>
        <w:t xml:space="preserve">В случае привлечения агента заключение о </w:t>
      </w:r>
      <w:r w:rsidR="005D4450">
        <w:rPr>
          <w:rFonts w:ascii="Times New Roman" w:eastAsiaTheme="minorEastAsia" w:hAnsi="Times New Roman"/>
          <w:sz w:val="28"/>
          <w:szCs w:val="28"/>
        </w:rPr>
        <w:t>финансовом состоянии принципала</w:t>
      </w:r>
      <w:r w:rsidR="00FD634E" w:rsidRPr="00CD64EF">
        <w:rPr>
          <w:rFonts w:ascii="Times New Roman" w:eastAsiaTheme="minorEastAsia" w:hAnsi="Times New Roman"/>
          <w:sz w:val="28"/>
          <w:szCs w:val="28"/>
        </w:rPr>
        <w:t xml:space="preserve"> готовится Администрацией в течение 5 рабочих дней с даты представления агентом в Администрацию отчета о результатах анализа финансового состояния </w:t>
      </w:r>
      <w:r w:rsidR="005D4450">
        <w:rPr>
          <w:rFonts w:ascii="Times New Roman" w:eastAsiaTheme="minorEastAsia" w:hAnsi="Times New Roman"/>
          <w:sz w:val="28"/>
          <w:szCs w:val="28"/>
        </w:rPr>
        <w:t>принципала</w:t>
      </w:r>
      <w:r w:rsidR="00FD634E" w:rsidRPr="00CD64EF">
        <w:rPr>
          <w:rFonts w:ascii="Times New Roman" w:eastAsiaTheme="minorEastAsia" w:hAnsi="Times New Roman"/>
          <w:sz w:val="28"/>
          <w:szCs w:val="28"/>
        </w:rPr>
        <w:t xml:space="preserve">, но не более 30 рабочих дней </w:t>
      </w:r>
      <w:r w:rsidR="00950F02" w:rsidRPr="00CD64EF">
        <w:rPr>
          <w:rFonts w:ascii="Times New Roman" w:eastAsiaTheme="minorEastAsia" w:hAnsi="Times New Roman"/>
          <w:sz w:val="28"/>
          <w:szCs w:val="28"/>
        </w:rPr>
        <w:t xml:space="preserve">с даты заключения с агентом соответствующего договора (соглашения) на проведение анализа финансового состояния </w:t>
      </w:r>
      <w:r w:rsidR="005D4450">
        <w:rPr>
          <w:rFonts w:ascii="Times New Roman" w:eastAsiaTheme="minorEastAsia" w:hAnsi="Times New Roman"/>
          <w:sz w:val="28"/>
          <w:szCs w:val="28"/>
        </w:rPr>
        <w:t>принципала</w:t>
      </w:r>
      <w:r w:rsidR="00950F02" w:rsidRPr="00CD64EF">
        <w:rPr>
          <w:rFonts w:ascii="Times New Roman" w:eastAsiaTheme="minorEastAsia" w:hAnsi="Times New Roman"/>
          <w:sz w:val="28"/>
          <w:szCs w:val="28"/>
        </w:rPr>
        <w:t>.</w:t>
      </w:r>
    </w:p>
    <w:p w:rsidR="00C41169" w:rsidRPr="002169DB" w:rsidRDefault="00C41169" w:rsidP="002169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</w:p>
    <w:p w:rsidR="00946F87" w:rsidRPr="00CD64EF" w:rsidRDefault="00946F87" w:rsidP="00946F8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8"/>
        </w:rPr>
      </w:pPr>
      <w:r w:rsidRPr="00CD64EF">
        <w:rPr>
          <w:rFonts w:ascii="Times New Roman" w:eastAsiaTheme="minorEastAsia" w:hAnsi="Times New Roman"/>
          <w:b/>
          <w:bCs/>
          <w:sz w:val="28"/>
          <w:szCs w:val="28"/>
        </w:rPr>
        <w:lastRenderedPageBreak/>
        <w:t xml:space="preserve">2. </w:t>
      </w:r>
      <w:r w:rsidR="00950F02" w:rsidRPr="00CD64EF">
        <w:rPr>
          <w:rFonts w:ascii="Times New Roman" w:eastAsiaTheme="minorEastAsia" w:hAnsi="Times New Roman"/>
          <w:b/>
          <w:bCs/>
          <w:sz w:val="28"/>
          <w:szCs w:val="28"/>
        </w:rPr>
        <w:t>Анализ ф</w:t>
      </w:r>
      <w:r w:rsidR="005D4450">
        <w:rPr>
          <w:rFonts w:ascii="Times New Roman" w:eastAsiaTheme="minorEastAsia" w:hAnsi="Times New Roman"/>
          <w:b/>
          <w:bCs/>
          <w:sz w:val="28"/>
          <w:szCs w:val="28"/>
        </w:rPr>
        <w:t>инансового состояния принципала</w:t>
      </w:r>
    </w:p>
    <w:p w:rsidR="00946F87" w:rsidRPr="00CD64EF" w:rsidRDefault="00946F87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</w:p>
    <w:p w:rsidR="0027318D" w:rsidRPr="00CD64EF" w:rsidRDefault="00946F87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bookmarkStart w:id="2" w:name="sub_2021"/>
      <w:r w:rsidRPr="00CD64EF">
        <w:rPr>
          <w:rFonts w:ascii="Times New Roman" w:eastAsiaTheme="minorEastAsia" w:hAnsi="Times New Roman"/>
          <w:sz w:val="28"/>
          <w:szCs w:val="28"/>
        </w:rPr>
        <w:t xml:space="preserve">2.1. </w:t>
      </w:r>
      <w:r w:rsidR="0027318D" w:rsidRPr="00CD64EF">
        <w:rPr>
          <w:rFonts w:ascii="Times New Roman" w:eastAsiaTheme="minorEastAsia" w:hAnsi="Times New Roman"/>
          <w:sz w:val="28"/>
          <w:szCs w:val="28"/>
        </w:rPr>
        <w:t xml:space="preserve">Для проведения анализа финансового состояния </w:t>
      </w:r>
      <w:r w:rsidR="00B11260">
        <w:rPr>
          <w:rFonts w:ascii="Times New Roman" w:eastAsiaTheme="minorEastAsia" w:hAnsi="Times New Roman"/>
          <w:sz w:val="28"/>
          <w:szCs w:val="28"/>
        </w:rPr>
        <w:t>принципала</w:t>
      </w:r>
      <w:r w:rsidR="0027318D" w:rsidRPr="00CD64EF">
        <w:rPr>
          <w:rFonts w:ascii="Times New Roman" w:eastAsiaTheme="minorEastAsia" w:hAnsi="Times New Roman"/>
          <w:sz w:val="28"/>
          <w:szCs w:val="28"/>
        </w:rPr>
        <w:t xml:space="preserve"> используются три группы базовых финансовых индикаторов:</w:t>
      </w:r>
    </w:p>
    <w:p w:rsidR="0027318D" w:rsidRPr="00CD64EF" w:rsidRDefault="00CF6CBB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- </w:t>
      </w:r>
      <w:r w:rsidR="00987054">
        <w:rPr>
          <w:rFonts w:ascii="Times New Roman" w:eastAsiaTheme="minorEastAsia" w:hAnsi="Times New Roman"/>
          <w:sz w:val="28"/>
          <w:szCs w:val="28"/>
        </w:rPr>
        <w:t xml:space="preserve">коэффициенты </w:t>
      </w:r>
      <w:r w:rsidR="0027318D" w:rsidRPr="00CD64EF">
        <w:rPr>
          <w:rFonts w:ascii="Times New Roman" w:eastAsiaTheme="minorEastAsia" w:hAnsi="Times New Roman"/>
          <w:sz w:val="28"/>
          <w:szCs w:val="28"/>
        </w:rPr>
        <w:t>ликвидности;</w:t>
      </w:r>
    </w:p>
    <w:p w:rsidR="0027318D" w:rsidRPr="00CD64EF" w:rsidRDefault="00CF6CBB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- </w:t>
      </w:r>
      <w:r w:rsidR="0027318D" w:rsidRPr="00CD64EF">
        <w:rPr>
          <w:rFonts w:ascii="Times New Roman" w:eastAsiaTheme="minorEastAsia" w:hAnsi="Times New Roman"/>
          <w:sz w:val="28"/>
          <w:szCs w:val="28"/>
        </w:rPr>
        <w:t>коэффициент соотношения собственных и заемных средств;</w:t>
      </w:r>
    </w:p>
    <w:p w:rsidR="0027318D" w:rsidRPr="00CD64EF" w:rsidRDefault="00CF6CBB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- </w:t>
      </w:r>
      <w:r w:rsidR="0027318D" w:rsidRPr="00CD64EF">
        <w:rPr>
          <w:rFonts w:ascii="Times New Roman" w:eastAsiaTheme="minorEastAsia" w:hAnsi="Times New Roman"/>
          <w:sz w:val="28"/>
          <w:szCs w:val="28"/>
        </w:rPr>
        <w:t>ко</w:t>
      </w:r>
      <w:r>
        <w:rPr>
          <w:rFonts w:ascii="Times New Roman" w:eastAsiaTheme="minorEastAsia" w:hAnsi="Times New Roman"/>
          <w:sz w:val="28"/>
          <w:szCs w:val="28"/>
        </w:rPr>
        <w:t>э</w:t>
      </w:r>
      <w:r w:rsidR="0027318D" w:rsidRPr="00CD64EF">
        <w:rPr>
          <w:rFonts w:ascii="Times New Roman" w:eastAsiaTheme="minorEastAsia" w:hAnsi="Times New Roman"/>
          <w:sz w:val="28"/>
          <w:szCs w:val="28"/>
        </w:rPr>
        <w:t>ффициент рентабельности.</w:t>
      </w:r>
    </w:p>
    <w:p w:rsidR="00343F1D" w:rsidRDefault="0027318D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>2.2. Коэффициенты ликвидности</w:t>
      </w:r>
      <w:r w:rsidR="00CF6CBB">
        <w:rPr>
          <w:rFonts w:ascii="Times New Roman" w:eastAsiaTheme="minorEastAsia" w:hAnsi="Times New Roman"/>
          <w:sz w:val="28"/>
          <w:szCs w:val="28"/>
        </w:rPr>
        <w:t xml:space="preserve"> </w:t>
      </w:r>
      <w:r w:rsidR="008D0A5A" w:rsidRPr="00CD64EF">
        <w:rPr>
          <w:rFonts w:ascii="Times New Roman" w:eastAsiaTheme="minorEastAsia" w:hAnsi="Times New Roman"/>
          <w:sz w:val="28"/>
          <w:szCs w:val="28"/>
        </w:rPr>
        <w:t>характер</w:t>
      </w:r>
      <w:r w:rsidR="008D0A5A">
        <w:rPr>
          <w:rFonts w:ascii="Times New Roman" w:eastAsiaTheme="minorEastAsia" w:hAnsi="Times New Roman"/>
          <w:sz w:val="28"/>
          <w:szCs w:val="28"/>
        </w:rPr>
        <w:t>изуют обеспеченность организации</w:t>
      </w:r>
      <w:r w:rsidR="008D0A5A" w:rsidRPr="00CD64EF">
        <w:rPr>
          <w:rFonts w:ascii="Times New Roman" w:eastAsiaTheme="minorEastAsia" w:hAnsi="Times New Roman"/>
          <w:sz w:val="28"/>
          <w:szCs w:val="28"/>
        </w:rPr>
        <w:t xml:space="preserve"> оборотными средствами для ведения хозяйственной деятельности и своевременного погашения срочных долговых обязательств</w:t>
      </w:r>
      <w:r w:rsidR="00343F1D">
        <w:rPr>
          <w:rFonts w:ascii="Times New Roman" w:eastAsiaTheme="minorEastAsia" w:hAnsi="Times New Roman"/>
          <w:sz w:val="28"/>
          <w:szCs w:val="28"/>
        </w:rPr>
        <w:t>.</w:t>
      </w:r>
      <w:r w:rsidR="008D0A5A">
        <w:rPr>
          <w:rFonts w:ascii="Times New Roman" w:eastAsiaTheme="minorEastAsia" w:hAnsi="Times New Roman"/>
          <w:sz w:val="28"/>
          <w:szCs w:val="28"/>
        </w:rPr>
        <w:t xml:space="preserve"> </w:t>
      </w:r>
    </w:p>
    <w:p w:rsidR="00CF6CBB" w:rsidRDefault="00343F1D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>Коэффициенты ликвидности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CF6CBB">
        <w:rPr>
          <w:rFonts w:ascii="Times New Roman" w:eastAsiaTheme="minorEastAsia" w:hAnsi="Times New Roman"/>
          <w:sz w:val="28"/>
          <w:szCs w:val="28"/>
        </w:rPr>
        <w:t>содержат три показателя</w:t>
      </w:r>
      <w:r w:rsidR="0027318D" w:rsidRPr="00CD64EF">
        <w:rPr>
          <w:rFonts w:ascii="Times New Roman" w:eastAsiaTheme="minorEastAsia" w:hAnsi="Times New Roman"/>
          <w:sz w:val="28"/>
          <w:szCs w:val="28"/>
        </w:rPr>
        <w:t xml:space="preserve">: </w:t>
      </w:r>
    </w:p>
    <w:p w:rsidR="00CF6CBB" w:rsidRDefault="00CF6CBB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- </w:t>
      </w:r>
      <w:r w:rsidR="0027318D" w:rsidRPr="00CD64EF">
        <w:rPr>
          <w:rFonts w:ascii="Times New Roman" w:eastAsiaTheme="minorEastAsia" w:hAnsi="Times New Roman"/>
          <w:sz w:val="28"/>
          <w:szCs w:val="28"/>
        </w:rPr>
        <w:t>коэффициент абсолютной ликвидности</w:t>
      </w:r>
      <w:r>
        <w:rPr>
          <w:rFonts w:ascii="Times New Roman" w:eastAsiaTheme="minorEastAsia" w:hAnsi="Times New Roman"/>
          <w:sz w:val="28"/>
          <w:szCs w:val="28"/>
        </w:rPr>
        <w:t>;</w:t>
      </w:r>
    </w:p>
    <w:p w:rsidR="00CF6CBB" w:rsidRDefault="00CF6CBB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- </w:t>
      </w:r>
      <w:r w:rsidR="00316C5B">
        <w:rPr>
          <w:rFonts w:ascii="Times New Roman" w:eastAsiaTheme="minorEastAsia" w:hAnsi="Times New Roman"/>
          <w:sz w:val="28"/>
          <w:szCs w:val="28"/>
        </w:rPr>
        <w:t>коэффициент срочной</w:t>
      </w:r>
      <w:r w:rsidR="0027318D" w:rsidRPr="00CD64EF">
        <w:rPr>
          <w:rFonts w:ascii="Times New Roman" w:eastAsiaTheme="minorEastAsia" w:hAnsi="Times New Roman"/>
          <w:sz w:val="28"/>
          <w:szCs w:val="28"/>
        </w:rPr>
        <w:t xml:space="preserve"> ликвидности</w:t>
      </w:r>
      <w:r>
        <w:rPr>
          <w:rFonts w:ascii="Times New Roman" w:eastAsiaTheme="minorEastAsia" w:hAnsi="Times New Roman"/>
          <w:sz w:val="28"/>
          <w:szCs w:val="28"/>
        </w:rPr>
        <w:t>;</w:t>
      </w:r>
    </w:p>
    <w:p w:rsidR="0027318D" w:rsidRPr="00CD64EF" w:rsidRDefault="00CF6CBB" w:rsidP="00343F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-</w:t>
      </w:r>
      <w:r w:rsidR="0027318D" w:rsidRPr="00CD64EF">
        <w:rPr>
          <w:rFonts w:ascii="Times New Roman" w:eastAsiaTheme="minorEastAsia" w:hAnsi="Times New Roman"/>
          <w:sz w:val="28"/>
          <w:szCs w:val="28"/>
        </w:rPr>
        <w:t xml:space="preserve"> коэффициент текущей ликвидности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:rsidR="00BF0A9B" w:rsidRPr="00CD64EF" w:rsidRDefault="00BF0A9B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 xml:space="preserve">2.3. Коэффициент абсолютной ликвидности </w:t>
      </w:r>
      <w:r w:rsidR="00343F1D">
        <w:rPr>
          <w:rFonts w:ascii="Times New Roman" w:eastAsiaTheme="minorEastAsia" w:hAnsi="Times New Roman"/>
          <w:sz w:val="28"/>
          <w:szCs w:val="28"/>
        </w:rPr>
        <w:t>(</w:t>
      </w:r>
      <w:r w:rsidRPr="00CD64EF">
        <w:rPr>
          <w:rFonts w:ascii="Times New Roman" w:eastAsiaTheme="minorEastAsia" w:hAnsi="Times New Roman"/>
          <w:sz w:val="28"/>
          <w:szCs w:val="28"/>
        </w:rPr>
        <w:t>К1</w:t>
      </w:r>
      <w:r w:rsidR="00343F1D">
        <w:rPr>
          <w:rFonts w:ascii="Times New Roman" w:eastAsiaTheme="minorEastAsia" w:hAnsi="Times New Roman"/>
          <w:sz w:val="28"/>
          <w:szCs w:val="28"/>
        </w:rPr>
        <w:t xml:space="preserve">) </w:t>
      </w:r>
      <w:r w:rsidR="00343F1D" w:rsidRPr="00343F1D">
        <w:rPr>
          <w:rFonts w:ascii="Times New Roman" w:hAnsi="Times New Roman" w:cs="Times New Roman"/>
          <w:sz w:val="28"/>
          <w:szCs w:val="28"/>
        </w:rPr>
        <w:t>характеризует способность организации к моментальному погашению долговых обязательств, показывает, какая часть краткосрочных долговых обязательств может быть погашена за счет имеющихся денежных средств, денежных эквивалентов и финансовых вложений, и рассчитывается по следующей формул</w:t>
      </w:r>
      <w:r w:rsidRPr="00CD64EF">
        <w:rPr>
          <w:rFonts w:ascii="Times New Roman" w:eastAsiaTheme="minorEastAsia" w:hAnsi="Times New Roman"/>
          <w:sz w:val="28"/>
          <w:szCs w:val="28"/>
        </w:rPr>
        <w:t>е:</w:t>
      </w:r>
    </w:p>
    <w:p w:rsidR="00EE58C0" w:rsidRPr="00CD64EF" w:rsidRDefault="00EE58C0" w:rsidP="00343F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</w:p>
    <w:p w:rsidR="00BF0A9B" w:rsidRPr="00CD64EF" w:rsidRDefault="00BF0A9B" w:rsidP="00343F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 xml:space="preserve">             </w:t>
      </w:r>
      <w:r w:rsidR="00EE58C0" w:rsidRPr="00CD64EF">
        <w:rPr>
          <w:rFonts w:ascii="Times New Roman" w:eastAsiaTheme="minorEastAsia" w:hAnsi="Times New Roman"/>
          <w:sz w:val="28"/>
          <w:szCs w:val="28"/>
        </w:rPr>
        <w:t xml:space="preserve">  </w:t>
      </w:r>
      <w:r w:rsidR="00DC49E0" w:rsidRPr="00CD64EF">
        <w:rPr>
          <w:rFonts w:ascii="Times New Roman" w:eastAsiaTheme="minorEastAsia" w:hAnsi="Times New Roman"/>
          <w:sz w:val="28"/>
          <w:szCs w:val="28"/>
        </w:rPr>
        <w:t xml:space="preserve">  </w:t>
      </w:r>
      <w:r w:rsidR="00343F1D">
        <w:rPr>
          <w:rFonts w:ascii="Times New Roman" w:eastAsiaTheme="minorEastAsia" w:hAnsi="Times New Roman"/>
          <w:sz w:val="28"/>
          <w:szCs w:val="28"/>
        </w:rPr>
        <w:t xml:space="preserve">   </w:t>
      </w:r>
      <w:r w:rsidR="00DC49E0" w:rsidRPr="00CD64E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343F1D">
        <w:rPr>
          <w:rFonts w:ascii="Times New Roman" w:eastAsiaTheme="minorEastAsia" w:hAnsi="Times New Roman"/>
          <w:sz w:val="28"/>
          <w:szCs w:val="28"/>
        </w:rPr>
        <w:t xml:space="preserve"> с</w:t>
      </w:r>
      <w:r w:rsidR="00EE58C0" w:rsidRPr="00CD64EF">
        <w:rPr>
          <w:rFonts w:ascii="Times New Roman" w:eastAsiaTheme="minorEastAsia" w:hAnsi="Times New Roman"/>
          <w:sz w:val="28"/>
          <w:szCs w:val="28"/>
        </w:rPr>
        <w:t>тр.</w:t>
      </w:r>
      <w:r w:rsidR="00343F1D">
        <w:rPr>
          <w:rFonts w:ascii="Times New Roman" w:eastAsiaTheme="minorEastAsia" w:hAnsi="Times New Roman"/>
          <w:sz w:val="28"/>
          <w:szCs w:val="28"/>
        </w:rPr>
        <w:t xml:space="preserve"> </w:t>
      </w:r>
      <w:r w:rsidR="00EE58C0" w:rsidRPr="00CD64EF">
        <w:rPr>
          <w:rFonts w:ascii="Times New Roman" w:eastAsiaTheme="minorEastAsia" w:hAnsi="Times New Roman"/>
          <w:sz w:val="28"/>
          <w:szCs w:val="28"/>
        </w:rPr>
        <w:t>1240</w:t>
      </w:r>
      <w:r w:rsidR="00232705" w:rsidRPr="00CD64E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EE58C0" w:rsidRPr="00CD64EF">
        <w:rPr>
          <w:rFonts w:ascii="Times New Roman" w:eastAsiaTheme="minorEastAsia" w:hAnsi="Times New Roman"/>
          <w:sz w:val="28"/>
          <w:szCs w:val="28"/>
        </w:rPr>
        <w:t xml:space="preserve">+ </w:t>
      </w:r>
      <w:r w:rsidR="00343F1D">
        <w:rPr>
          <w:rFonts w:ascii="Times New Roman" w:eastAsiaTheme="minorEastAsia" w:hAnsi="Times New Roman"/>
          <w:sz w:val="28"/>
          <w:szCs w:val="28"/>
        </w:rPr>
        <w:t>с</w:t>
      </w:r>
      <w:r w:rsidR="00EE58C0" w:rsidRPr="00CD64EF">
        <w:rPr>
          <w:rFonts w:ascii="Times New Roman" w:eastAsiaTheme="minorEastAsia" w:hAnsi="Times New Roman"/>
          <w:sz w:val="28"/>
          <w:szCs w:val="28"/>
        </w:rPr>
        <w:t>тр.</w:t>
      </w:r>
      <w:r w:rsidR="00343F1D">
        <w:rPr>
          <w:rFonts w:ascii="Times New Roman" w:eastAsiaTheme="minorEastAsia" w:hAnsi="Times New Roman"/>
          <w:sz w:val="28"/>
          <w:szCs w:val="28"/>
        </w:rPr>
        <w:t xml:space="preserve"> </w:t>
      </w:r>
      <w:r w:rsidR="00EE58C0" w:rsidRPr="00CD64EF">
        <w:rPr>
          <w:rFonts w:ascii="Times New Roman" w:eastAsiaTheme="minorEastAsia" w:hAnsi="Times New Roman"/>
          <w:sz w:val="28"/>
          <w:szCs w:val="28"/>
        </w:rPr>
        <w:t>1250</w:t>
      </w:r>
    </w:p>
    <w:p w:rsidR="00BF0A9B" w:rsidRPr="00CD64EF" w:rsidRDefault="00BF0A9B" w:rsidP="007D42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>К1</w:t>
      </w:r>
      <w:r w:rsidR="00343F1D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CD64EF">
        <w:rPr>
          <w:rFonts w:ascii="Times New Roman" w:eastAsiaTheme="minorEastAsia" w:hAnsi="Times New Roman"/>
          <w:sz w:val="28"/>
          <w:szCs w:val="28"/>
        </w:rPr>
        <w:t>=</w:t>
      </w:r>
      <w:r w:rsidR="00EE58C0" w:rsidRPr="00CD64E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343F1D">
        <w:rPr>
          <w:rFonts w:ascii="Times New Roman" w:eastAsiaTheme="minorEastAsia" w:hAnsi="Times New Roman"/>
          <w:sz w:val="28"/>
          <w:szCs w:val="28"/>
        </w:rPr>
        <w:t xml:space="preserve">   </w:t>
      </w:r>
      <w:r w:rsidR="00EE58C0" w:rsidRPr="00CD64EF">
        <w:rPr>
          <w:rFonts w:ascii="Times New Roman" w:eastAsiaTheme="minorEastAsia" w:hAnsi="Times New Roman"/>
          <w:sz w:val="28"/>
          <w:szCs w:val="28"/>
        </w:rPr>
        <w:t xml:space="preserve"> ----------------------------------------</w:t>
      </w:r>
      <w:r w:rsidR="00232705" w:rsidRPr="00CD64EF">
        <w:rPr>
          <w:rFonts w:ascii="Times New Roman" w:eastAsiaTheme="minorEastAsia" w:hAnsi="Times New Roman"/>
          <w:sz w:val="28"/>
          <w:szCs w:val="28"/>
        </w:rPr>
        <w:t>----</w:t>
      </w:r>
      <w:r w:rsidR="00EE58C0" w:rsidRPr="00CD64EF">
        <w:rPr>
          <w:rFonts w:ascii="Times New Roman" w:eastAsiaTheme="minorEastAsia" w:hAnsi="Times New Roman"/>
          <w:sz w:val="28"/>
          <w:szCs w:val="28"/>
        </w:rPr>
        <w:t>-</w:t>
      </w:r>
      <w:r w:rsidR="00343F1D">
        <w:rPr>
          <w:rFonts w:ascii="Times New Roman" w:eastAsiaTheme="minorEastAsia" w:hAnsi="Times New Roman"/>
          <w:sz w:val="28"/>
          <w:szCs w:val="28"/>
        </w:rPr>
        <w:t>, где</w:t>
      </w:r>
    </w:p>
    <w:p w:rsidR="00EE58C0" w:rsidRDefault="00343F1D" w:rsidP="00343F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        с</w:t>
      </w:r>
      <w:r w:rsidR="00EE58C0" w:rsidRPr="00CD64EF">
        <w:rPr>
          <w:rFonts w:ascii="Times New Roman" w:eastAsiaTheme="minorEastAsia" w:hAnsi="Times New Roman"/>
          <w:sz w:val="28"/>
          <w:szCs w:val="28"/>
        </w:rPr>
        <w:t>тр.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EE58C0" w:rsidRPr="00CD64EF">
        <w:rPr>
          <w:rFonts w:ascii="Times New Roman" w:eastAsiaTheme="minorEastAsia" w:hAnsi="Times New Roman"/>
          <w:sz w:val="28"/>
          <w:szCs w:val="28"/>
        </w:rPr>
        <w:t>1500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76636B">
        <w:rPr>
          <w:rFonts w:ascii="Times New Roman" w:eastAsiaTheme="minorEastAsia" w:hAnsi="Times New Roman"/>
          <w:sz w:val="28"/>
          <w:szCs w:val="28"/>
        </w:rPr>
        <w:t>-</w:t>
      </w:r>
      <w:r>
        <w:rPr>
          <w:rFonts w:ascii="Times New Roman" w:eastAsiaTheme="minorEastAsia" w:hAnsi="Times New Roman"/>
          <w:sz w:val="28"/>
          <w:szCs w:val="28"/>
        </w:rPr>
        <w:t xml:space="preserve"> с</w:t>
      </w:r>
      <w:r w:rsidR="00EE58C0" w:rsidRPr="00CD64EF">
        <w:rPr>
          <w:rFonts w:ascii="Times New Roman" w:eastAsiaTheme="minorEastAsia" w:hAnsi="Times New Roman"/>
          <w:sz w:val="28"/>
          <w:szCs w:val="28"/>
        </w:rPr>
        <w:t>тр.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EE58C0" w:rsidRPr="00CD64EF">
        <w:rPr>
          <w:rFonts w:ascii="Times New Roman" w:eastAsiaTheme="minorEastAsia" w:hAnsi="Times New Roman"/>
          <w:sz w:val="28"/>
          <w:szCs w:val="28"/>
        </w:rPr>
        <w:t>15</w:t>
      </w:r>
      <w:r w:rsidR="008D39AB" w:rsidRPr="00CD64EF">
        <w:rPr>
          <w:rFonts w:ascii="Times New Roman" w:eastAsiaTheme="minorEastAsia" w:hAnsi="Times New Roman"/>
          <w:sz w:val="28"/>
          <w:szCs w:val="28"/>
        </w:rPr>
        <w:t>3</w:t>
      </w:r>
      <w:r w:rsidR="00EE58C0" w:rsidRPr="00CD64EF">
        <w:rPr>
          <w:rFonts w:ascii="Times New Roman" w:eastAsiaTheme="minorEastAsia" w:hAnsi="Times New Roman"/>
          <w:sz w:val="28"/>
          <w:szCs w:val="28"/>
        </w:rPr>
        <w:t>0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EE58C0" w:rsidRPr="00CD64EF">
        <w:rPr>
          <w:rFonts w:ascii="Times New Roman" w:eastAsiaTheme="minorEastAsia" w:hAnsi="Times New Roman"/>
          <w:sz w:val="28"/>
          <w:szCs w:val="28"/>
        </w:rPr>
        <w:t>-</w:t>
      </w:r>
      <w:r>
        <w:rPr>
          <w:rFonts w:ascii="Times New Roman" w:eastAsiaTheme="minorEastAsia" w:hAnsi="Times New Roman"/>
          <w:sz w:val="28"/>
          <w:szCs w:val="28"/>
        </w:rPr>
        <w:t xml:space="preserve"> с</w:t>
      </w:r>
      <w:r w:rsidR="00EE58C0" w:rsidRPr="00CD64EF">
        <w:rPr>
          <w:rFonts w:ascii="Times New Roman" w:eastAsiaTheme="minorEastAsia" w:hAnsi="Times New Roman"/>
          <w:sz w:val="28"/>
          <w:szCs w:val="28"/>
        </w:rPr>
        <w:t>тр.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EE58C0" w:rsidRPr="00CD64EF">
        <w:rPr>
          <w:rFonts w:ascii="Times New Roman" w:eastAsiaTheme="minorEastAsia" w:hAnsi="Times New Roman"/>
          <w:sz w:val="28"/>
          <w:szCs w:val="28"/>
        </w:rPr>
        <w:t>1540</w:t>
      </w:r>
    </w:p>
    <w:p w:rsidR="00343F1D" w:rsidRPr="00CD64EF" w:rsidRDefault="00343F1D" w:rsidP="00343F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</w:p>
    <w:p w:rsidR="00DC49E0" w:rsidRPr="00CD64EF" w:rsidRDefault="0076636B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с</w:t>
      </w:r>
      <w:r w:rsidR="00232705" w:rsidRPr="00CD64EF">
        <w:rPr>
          <w:rFonts w:ascii="Times New Roman" w:eastAsiaTheme="minorEastAsia" w:hAnsi="Times New Roman"/>
          <w:sz w:val="28"/>
          <w:szCs w:val="28"/>
        </w:rPr>
        <w:t>тр</w:t>
      </w:r>
      <w:r>
        <w:rPr>
          <w:rFonts w:ascii="Times New Roman" w:eastAsiaTheme="minorEastAsia" w:hAnsi="Times New Roman"/>
          <w:sz w:val="28"/>
          <w:szCs w:val="28"/>
        </w:rPr>
        <w:t xml:space="preserve">ока </w:t>
      </w:r>
      <w:r w:rsidR="00232705" w:rsidRPr="00CD64EF">
        <w:rPr>
          <w:rFonts w:ascii="Times New Roman" w:eastAsiaTheme="minorEastAsia" w:hAnsi="Times New Roman"/>
          <w:sz w:val="28"/>
          <w:szCs w:val="28"/>
        </w:rPr>
        <w:t>1240</w:t>
      </w:r>
      <w:r w:rsidR="00607F9C">
        <w:rPr>
          <w:rFonts w:ascii="Times New Roman" w:eastAsiaTheme="minorEastAsia" w:hAnsi="Times New Roman"/>
          <w:sz w:val="28"/>
          <w:szCs w:val="28"/>
        </w:rPr>
        <w:t xml:space="preserve"> </w:t>
      </w:r>
      <w:r w:rsidR="009E79F3">
        <w:rPr>
          <w:rFonts w:ascii="Times New Roman" w:eastAsiaTheme="minorEastAsia" w:hAnsi="Times New Roman"/>
          <w:sz w:val="28"/>
          <w:szCs w:val="28"/>
        </w:rPr>
        <w:t xml:space="preserve">бухгалтерского </w:t>
      </w:r>
      <w:r w:rsidR="00607F9C">
        <w:rPr>
          <w:rFonts w:ascii="Times New Roman" w:eastAsiaTheme="minorEastAsia" w:hAnsi="Times New Roman"/>
          <w:sz w:val="28"/>
          <w:szCs w:val="28"/>
        </w:rPr>
        <w:t>баланса</w:t>
      </w:r>
      <w:r w:rsidR="009E79F3">
        <w:rPr>
          <w:rFonts w:ascii="Times New Roman" w:eastAsiaTheme="minorEastAsia" w:hAnsi="Times New Roman"/>
          <w:sz w:val="28"/>
          <w:szCs w:val="28"/>
        </w:rPr>
        <w:t xml:space="preserve"> (далее - баланс)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232705" w:rsidRPr="00CD64EF">
        <w:rPr>
          <w:rFonts w:ascii="Times New Roman" w:eastAsiaTheme="minorEastAsia" w:hAnsi="Times New Roman"/>
          <w:sz w:val="28"/>
          <w:szCs w:val="28"/>
        </w:rPr>
        <w:t>-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232705" w:rsidRPr="00CD64EF">
        <w:rPr>
          <w:rFonts w:ascii="Times New Roman" w:eastAsiaTheme="minorEastAsia" w:hAnsi="Times New Roman"/>
          <w:sz w:val="28"/>
          <w:szCs w:val="28"/>
        </w:rPr>
        <w:t>финансовые вложения (</w:t>
      </w:r>
      <w:r w:rsidR="00DC49E0" w:rsidRPr="00CD64EF">
        <w:rPr>
          <w:rFonts w:ascii="Times New Roman" w:eastAsiaTheme="minorEastAsia" w:hAnsi="Times New Roman"/>
          <w:sz w:val="28"/>
          <w:szCs w:val="28"/>
        </w:rPr>
        <w:t xml:space="preserve">за </w:t>
      </w:r>
      <w:r w:rsidR="007D42AF">
        <w:rPr>
          <w:rFonts w:ascii="Times New Roman" w:eastAsiaTheme="minorEastAsia" w:hAnsi="Times New Roman"/>
          <w:sz w:val="28"/>
          <w:szCs w:val="28"/>
        </w:rPr>
        <w:t xml:space="preserve">исключением денежных </w:t>
      </w:r>
      <w:r w:rsidR="00DC49E0" w:rsidRPr="00CD64EF">
        <w:rPr>
          <w:rFonts w:ascii="Times New Roman" w:eastAsiaTheme="minorEastAsia" w:hAnsi="Times New Roman"/>
          <w:sz w:val="28"/>
          <w:szCs w:val="28"/>
        </w:rPr>
        <w:t>эквивалентов);</w:t>
      </w:r>
    </w:p>
    <w:p w:rsidR="00DC49E0" w:rsidRPr="00CD64EF" w:rsidRDefault="007D42AF" w:rsidP="00DC49E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строка </w:t>
      </w:r>
      <w:r w:rsidR="00DC49E0" w:rsidRPr="00CD64EF">
        <w:rPr>
          <w:rFonts w:ascii="Times New Roman" w:eastAsiaTheme="minorEastAsia" w:hAnsi="Times New Roman"/>
          <w:sz w:val="28"/>
          <w:szCs w:val="28"/>
        </w:rPr>
        <w:t>1250</w:t>
      </w:r>
      <w:r>
        <w:rPr>
          <w:rFonts w:ascii="Times New Roman" w:eastAsiaTheme="minorEastAsia" w:hAnsi="Times New Roman"/>
          <w:sz w:val="28"/>
          <w:szCs w:val="28"/>
        </w:rPr>
        <w:t xml:space="preserve"> баланса </w:t>
      </w:r>
      <w:r w:rsidR="00DC49E0" w:rsidRPr="00CD64EF">
        <w:rPr>
          <w:rFonts w:ascii="Times New Roman" w:eastAsiaTheme="minorEastAsia" w:hAnsi="Times New Roman"/>
          <w:sz w:val="28"/>
          <w:szCs w:val="28"/>
        </w:rPr>
        <w:t>-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DC49E0" w:rsidRPr="00CD64EF">
        <w:rPr>
          <w:rFonts w:ascii="Times New Roman" w:eastAsiaTheme="minorEastAsia" w:hAnsi="Times New Roman"/>
          <w:sz w:val="28"/>
          <w:szCs w:val="28"/>
        </w:rPr>
        <w:t>денежные средства и денежные эквиваленты;</w:t>
      </w:r>
    </w:p>
    <w:p w:rsidR="00DC49E0" w:rsidRPr="00CD64EF" w:rsidRDefault="007D42AF" w:rsidP="00DC49E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строка </w:t>
      </w:r>
      <w:r w:rsidR="00DC49E0" w:rsidRPr="00CD64EF">
        <w:rPr>
          <w:rFonts w:ascii="Times New Roman" w:eastAsiaTheme="minorEastAsia" w:hAnsi="Times New Roman"/>
          <w:sz w:val="28"/>
          <w:szCs w:val="28"/>
        </w:rPr>
        <w:t>1500</w:t>
      </w:r>
      <w:r>
        <w:rPr>
          <w:rFonts w:ascii="Times New Roman" w:eastAsiaTheme="minorEastAsia" w:hAnsi="Times New Roman"/>
          <w:sz w:val="28"/>
          <w:szCs w:val="28"/>
        </w:rPr>
        <w:t xml:space="preserve"> баланса - Итого к</w:t>
      </w:r>
      <w:r w:rsidR="00DC49E0" w:rsidRPr="00CD64EF">
        <w:rPr>
          <w:rFonts w:ascii="Times New Roman" w:eastAsiaTheme="minorEastAsia" w:hAnsi="Times New Roman"/>
          <w:sz w:val="28"/>
          <w:szCs w:val="28"/>
        </w:rPr>
        <w:t>раткосрочные обязательства;</w:t>
      </w:r>
    </w:p>
    <w:p w:rsidR="00DC49E0" w:rsidRPr="00CD64EF" w:rsidRDefault="007D42AF" w:rsidP="00DC49E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с</w:t>
      </w:r>
      <w:r w:rsidR="00DC49E0" w:rsidRPr="00CD64EF">
        <w:rPr>
          <w:rFonts w:ascii="Times New Roman" w:eastAsiaTheme="minorEastAsia" w:hAnsi="Times New Roman"/>
          <w:sz w:val="28"/>
          <w:szCs w:val="28"/>
        </w:rPr>
        <w:t>тр</w:t>
      </w:r>
      <w:r>
        <w:rPr>
          <w:rFonts w:ascii="Times New Roman" w:eastAsiaTheme="minorEastAsia" w:hAnsi="Times New Roman"/>
          <w:sz w:val="28"/>
          <w:szCs w:val="28"/>
        </w:rPr>
        <w:t xml:space="preserve">ока </w:t>
      </w:r>
      <w:r w:rsidR="00DC49E0" w:rsidRPr="00CD64EF">
        <w:rPr>
          <w:rFonts w:ascii="Times New Roman" w:eastAsiaTheme="minorEastAsia" w:hAnsi="Times New Roman"/>
          <w:sz w:val="28"/>
          <w:szCs w:val="28"/>
        </w:rPr>
        <w:t>1530</w:t>
      </w:r>
      <w:r>
        <w:rPr>
          <w:rFonts w:ascii="Times New Roman" w:eastAsiaTheme="minorEastAsia" w:hAnsi="Times New Roman"/>
          <w:sz w:val="28"/>
          <w:szCs w:val="28"/>
        </w:rPr>
        <w:t xml:space="preserve"> баланса </w:t>
      </w:r>
      <w:r w:rsidR="00DC49E0" w:rsidRPr="00CD64EF">
        <w:rPr>
          <w:rFonts w:ascii="Times New Roman" w:eastAsiaTheme="minorEastAsia" w:hAnsi="Times New Roman"/>
          <w:sz w:val="28"/>
          <w:szCs w:val="28"/>
        </w:rPr>
        <w:t>-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DC49E0" w:rsidRPr="00CD64EF">
        <w:rPr>
          <w:rFonts w:ascii="Times New Roman" w:eastAsiaTheme="minorEastAsia" w:hAnsi="Times New Roman"/>
          <w:sz w:val="28"/>
          <w:szCs w:val="28"/>
        </w:rPr>
        <w:t>доходы будущих периодов;</w:t>
      </w:r>
    </w:p>
    <w:p w:rsidR="00DC49E0" w:rsidRPr="00CD64EF" w:rsidRDefault="007D42AF" w:rsidP="00DC49E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с</w:t>
      </w:r>
      <w:r w:rsidR="00DC49E0" w:rsidRPr="00CD64EF">
        <w:rPr>
          <w:rFonts w:ascii="Times New Roman" w:eastAsiaTheme="minorEastAsia" w:hAnsi="Times New Roman"/>
          <w:sz w:val="28"/>
          <w:szCs w:val="28"/>
        </w:rPr>
        <w:t>тр</w:t>
      </w:r>
      <w:r>
        <w:rPr>
          <w:rFonts w:ascii="Times New Roman" w:eastAsiaTheme="minorEastAsia" w:hAnsi="Times New Roman"/>
          <w:sz w:val="28"/>
          <w:szCs w:val="28"/>
        </w:rPr>
        <w:t xml:space="preserve">ока </w:t>
      </w:r>
      <w:r w:rsidR="00DC49E0" w:rsidRPr="00CD64EF">
        <w:rPr>
          <w:rFonts w:ascii="Times New Roman" w:eastAsiaTheme="minorEastAsia" w:hAnsi="Times New Roman"/>
          <w:sz w:val="28"/>
          <w:szCs w:val="28"/>
        </w:rPr>
        <w:t>1540</w:t>
      </w:r>
      <w:r>
        <w:rPr>
          <w:rFonts w:ascii="Times New Roman" w:eastAsiaTheme="minorEastAsia" w:hAnsi="Times New Roman"/>
          <w:sz w:val="28"/>
          <w:szCs w:val="28"/>
        </w:rPr>
        <w:t xml:space="preserve"> баланса </w:t>
      </w:r>
      <w:r w:rsidR="00DC49E0" w:rsidRPr="00CD64EF">
        <w:rPr>
          <w:rFonts w:ascii="Times New Roman" w:eastAsiaTheme="minorEastAsia" w:hAnsi="Times New Roman"/>
          <w:sz w:val="28"/>
          <w:szCs w:val="28"/>
        </w:rPr>
        <w:t>-</w:t>
      </w:r>
      <w:r>
        <w:rPr>
          <w:rFonts w:ascii="Times New Roman" w:eastAsiaTheme="minorEastAsia" w:hAnsi="Times New Roman"/>
          <w:sz w:val="28"/>
          <w:szCs w:val="28"/>
        </w:rPr>
        <w:t xml:space="preserve"> оценочные обязательства.</w:t>
      </w:r>
    </w:p>
    <w:bookmarkEnd w:id="2"/>
    <w:p w:rsidR="005C1AC4" w:rsidRPr="00CD64EF" w:rsidRDefault="00946F87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>2.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>4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. 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>Ко</w:t>
      </w:r>
      <w:r w:rsidR="00316C5B">
        <w:rPr>
          <w:rFonts w:ascii="Times New Roman" w:eastAsiaTheme="minorEastAsia" w:hAnsi="Times New Roman"/>
          <w:sz w:val="28"/>
          <w:szCs w:val="28"/>
        </w:rPr>
        <w:t>эффициент срочной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 xml:space="preserve"> ликвидности </w:t>
      </w:r>
      <w:r w:rsidR="007D42AF">
        <w:rPr>
          <w:rFonts w:ascii="Times New Roman" w:eastAsiaTheme="minorEastAsia" w:hAnsi="Times New Roman"/>
          <w:sz w:val="28"/>
          <w:szCs w:val="28"/>
        </w:rPr>
        <w:t>(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>К2</w:t>
      </w:r>
      <w:r w:rsidR="007D42AF">
        <w:rPr>
          <w:rFonts w:ascii="Times New Roman" w:eastAsiaTheme="minorEastAsia" w:hAnsi="Times New Roman"/>
          <w:sz w:val="28"/>
          <w:szCs w:val="28"/>
        </w:rPr>
        <w:t>)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 xml:space="preserve"> характеризует способность организации оперативно высвободить из хозяйственного оборота денежные средства для погашения существующих финансовых обязательств.</w:t>
      </w:r>
    </w:p>
    <w:p w:rsidR="005C1AC4" w:rsidRPr="00CD64EF" w:rsidRDefault="00316C5B" w:rsidP="005C1AC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Коэффициент </w:t>
      </w:r>
      <w:r w:rsidR="0058019B" w:rsidRPr="00343F1D">
        <w:rPr>
          <w:rFonts w:ascii="Times New Roman" w:hAnsi="Times New Roman" w:cs="Times New Roman"/>
          <w:sz w:val="28"/>
          <w:szCs w:val="28"/>
        </w:rPr>
        <w:t>рассчитывается по следующей формул</w:t>
      </w:r>
      <w:r w:rsidR="0058019B" w:rsidRPr="00CD64EF">
        <w:rPr>
          <w:rFonts w:ascii="Times New Roman" w:eastAsiaTheme="minorEastAsia" w:hAnsi="Times New Roman"/>
          <w:sz w:val="28"/>
          <w:szCs w:val="28"/>
        </w:rPr>
        <w:t>е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>:</w:t>
      </w:r>
    </w:p>
    <w:p w:rsidR="005C1AC4" w:rsidRPr="00CD64EF" w:rsidRDefault="005C1AC4" w:rsidP="005C1AC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</w:p>
    <w:p w:rsidR="005C1AC4" w:rsidRPr="00CD64EF" w:rsidRDefault="003C15F6" w:rsidP="00316C5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       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 xml:space="preserve">  </w:t>
      </w:r>
      <w:r w:rsidR="00D627BC">
        <w:rPr>
          <w:rFonts w:ascii="Times New Roman" w:eastAsiaTheme="minorEastAsia" w:hAnsi="Times New Roman"/>
          <w:sz w:val="28"/>
          <w:szCs w:val="28"/>
        </w:rPr>
        <w:t>с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>тр.</w:t>
      </w:r>
      <w:r w:rsidR="00D627BC">
        <w:rPr>
          <w:rFonts w:ascii="Times New Roman" w:eastAsiaTheme="minorEastAsia" w:hAnsi="Times New Roman"/>
          <w:sz w:val="28"/>
          <w:szCs w:val="28"/>
        </w:rPr>
        <w:t xml:space="preserve"> 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>1230</w:t>
      </w:r>
      <w:r w:rsidR="00D627BC">
        <w:rPr>
          <w:rFonts w:ascii="Times New Roman" w:eastAsiaTheme="minorEastAsia" w:hAnsi="Times New Roman"/>
          <w:sz w:val="28"/>
          <w:szCs w:val="28"/>
        </w:rPr>
        <w:t xml:space="preserve"> </w:t>
      </w:r>
      <w:r w:rsidR="00527A84">
        <w:rPr>
          <w:rFonts w:ascii="Times New Roman" w:eastAsiaTheme="minorEastAsia" w:hAnsi="Times New Roman"/>
          <w:sz w:val="28"/>
          <w:szCs w:val="28"/>
        </w:rPr>
        <w:t xml:space="preserve">(пояснение стр. 5510) </w:t>
      </w:r>
      <w:r w:rsidR="00D70B73">
        <w:rPr>
          <w:rFonts w:ascii="Times New Roman" w:eastAsiaTheme="minorEastAsia" w:hAnsi="Times New Roman"/>
          <w:sz w:val="28"/>
          <w:szCs w:val="28"/>
        </w:rPr>
        <w:t xml:space="preserve"> 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>+</w:t>
      </w:r>
      <w:r w:rsidR="00D70B73">
        <w:rPr>
          <w:rFonts w:ascii="Times New Roman" w:eastAsiaTheme="minorEastAsia" w:hAnsi="Times New Roman"/>
          <w:sz w:val="28"/>
          <w:szCs w:val="28"/>
        </w:rPr>
        <w:t xml:space="preserve"> 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627BC">
        <w:rPr>
          <w:rFonts w:ascii="Times New Roman" w:eastAsiaTheme="minorEastAsia" w:hAnsi="Times New Roman"/>
          <w:sz w:val="28"/>
          <w:szCs w:val="28"/>
        </w:rPr>
        <w:t>с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>тр.</w:t>
      </w:r>
      <w:r w:rsidR="00D627BC">
        <w:rPr>
          <w:rFonts w:ascii="Times New Roman" w:eastAsiaTheme="minorEastAsia" w:hAnsi="Times New Roman"/>
          <w:sz w:val="28"/>
          <w:szCs w:val="28"/>
        </w:rPr>
        <w:t xml:space="preserve"> 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>1240</w:t>
      </w:r>
      <w:r w:rsidR="00D70B73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627BC">
        <w:rPr>
          <w:rFonts w:ascii="Times New Roman" w:eastAsiaTheme="minorEastAsia" w:hAnsi="Times New Roman"/>
          <w:sz w:val="28"/>
          <w:szCs w:val="28"/>
        </w:rPr>
        <w:t xml:space="preserve"> 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>+</w:t>
      </w:r>
      <w:r w:rsidR="00D70B73">
        <w:rPr>
          <w:rFonts w:ascii="Times New Roman" w:eastAsiaTheme="minorEastAsia" w:hAnsi="Times New Roman"/>
          <w:sz w:val="28"/>
          <w:szCs w:val="28"/>
        </w:rPr>
        <w:t xml:space="preserve"> 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627BC">
        <w:rPr>
          <w:rFonts w:ascii="Times New Roman" w:eastAsiaTheme="minorEastAsia" w:hAnsi="Times New Roman"/>
          <w:sz w:val="28"/>
          <w:szCs w:val="28"/>
        </w:rPr>
        <w:t>с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>тр.</w:t>
      </w:r>
      <w:r w:rsidR="00D627BC">
        <w:rPr>
          <w:rFonts w:ascii="Times New Roman" w:eastAsiaTheme="minorEastAsia" w:hAnsi="Times New Roman"/>
          <w:sz w:val="28"/>
          <w:szCs w:val="28"/>
        </w:rPr>
        <w:t xml:space="preserve"> 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>1250</w:t>
      </w:r>
    </w:p>
    <w:p w:rsidR="005C1AC4" w:rsidRPr="00CD64EF" w:rsidRDefault="005C1AC4" w:rsidP="00D627B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>К2</w:t>
      </w:r>
      <w:r w:rsidR="00D627BC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= </w:t>
      </w:r>
      <w:r w:rsidR="003C15F6">
        <w:rPr>
          <w:rFonts w:ascii="Times New Roman" w:eastAsiaTheme="minorEastAsia" w:hAnsi="Times New Roman"/>
          <w:sz w:val="28"/>
          <w:szCs w:val="28"/>
        </w:rPr>
        <w:t xml:space="preserve">    </w:t>
      </w:r>
      <w:r w:rsidRPr="00CD64EF">
        <w:rPr>
          <w:rFonts w:ascii="Times New Roman" w:eastAsiaTheme="minorEastAsia" w:hAnsi="Times New Roman"/>
          <w:sz w:val="28"/>
          <w:szCs w:val="28"/>
        </w:rPr>
        <w:t>--</w:t>
      </w:r>
      <w:r w:rsidR="00D70B73">
        <w:rPr>
          <w:rFonts w:ascii="Times New Roman" w:eastAsiaTheme="minorEastAsia" w:hAnsi="Times New Roman"/>
          <w:sz w:val="28"/>
          <w:szCs w:val="28"/>
        </w:rPr>
        <w:t>---</w:t>
      </w:r>
      <w:r w:rsidRPr="00CD64EF">
        <w:rPr>
          <w:rFonts w:ascii="Times New Roman" w:eastAsiaTheme="minorEastAsia" w:hAnsi="Times New Roman"/>
          <w:sz w:val="28"/>
          <w:szCs w:val="28"/>
        </w:rPr>
        <w:t>--</w:t>
      </w:r>
      <w:r w:rsidR="002D30F4">
        <w:rPr>
          <w:rFonts w:ascii="Times New Roman" w:eastAsiaTheme="minorEastAsia" w:hAnsi="Times New Roman"/>
          <w:sz w:val="28"/>
          <w:szCs w:val="28"/>
        </w:rPr>
        <w:t>----------------------------</w:t>
      </w:r>
      <w:r w:rsidRPr="00CD64EF">
        <w:rPr>
          <w:rFonts w:ascii="Times New Roman" w:eastAsiaTheme="minorEastAsia" w:hAnsi="Times New Roman"/>
          <w:sz w:val="28"/>
          <w:szCs w:val="28"/>
        </w:rPr>
        <w:t>-----------------------------------------</w:t>
      </w:r>
      <w:r w:rsidR="003C15F6">
        <w:rPr>
          <w:rFonts w:ascii="Times New Roman" w:eastAsiaTheme="minorEastAsia" w:hAnsi="Times New Roman"/>
          <w:sz w:val="28"/>
          <w:szCs w:val="28"/>
        </w:rPr>
        <w:t>, где</w:t>
      </w:r>
    </w:p>
    <w:p w:rsidR="005C1AC4" w:rsidRPr="00CD64EF" w:rsidRDefault="003C15F6" w:rsidP="00316C5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       </w:t>
      </w:r>
      <w:r w:rsidR="002D30F4">
        <w:rPr>
          <w:rFonts w:ascii="Times New Roman" w:eastAsiaTheme="minorEastAsia" w:hAnsi="Times New Roman"/>
          <w:sz w:val="28"/>
          <w:szCs w:val="28"/>
        </w:rPr>
        <w:t xml:space="preserve">                 </w:t>
      </w:r>
      <w:r w:rsidR="00D627BC">
        <w:rPr>
          <w:rFonts w:ascii="Times New Roman" w:eastAsiaTheme="minorEastAsia" w:hAnsi="Times New Roman"/>
          <w:sz w:val="28"/>
          <w:szCs w:val="28"/>
        </w:rPr>
        <w:t xml:space="preserve">   с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>тр.</w:t>
      </w:r>
      <w:r w:rsidR="00D627BC">
        <w:rPr>
          <w:rFonts w:ascii="Times New Roman" w:eastAsiaTheme="minorEastAsia" w:hAnsi="Times New Roman"/>
          <w:sz w:val="28"/>
          <w:szCs w:val="28"/>
        </w:rPr>
        <w:t xml:space="preserve"> 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>1500</w:t>
      </w:r>
      <w:r w:rsidR="00D627BC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70B73">
        <w:rPr>
          <w:rFonts w:ascii="Times New Roman" w:eastAsiaTheme="minorEastAsia" w:hAnsi="Times New Roman"/>
          <w:sz w:val="28"/>
          <w:szCs w:val="28"/>
        </w:rPr>
        <w:t xml:space="preserve"> 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>-</w:t>
      </w:r>
      <w:r w:rsidR="00D70B73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627BC">
        <w:rPr>
          <w:rFonts w:ascii="Times New Roman" w:eastAsiaTheme="minorEastAsia" w:hAnsi="Times New Roman"/>
          <w:sz w:val="28"/>
          <w:szCs w:val="28"/>
        </w:rPr>
        <w:t xml:space="preserve"> с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>тр.</w:t>
      </w:r>
      <w:r w:rsidR="00D627BC">
        <w:rPr>
          <w:rFonts w:ascii="Times New Roman" w:eastAsiaTheme="minorEastAsia" w:hAnsi="Times New Roman"/>
          <w:sz w:val="28"/>
          <w:szCs w:val="28"/>
        </w:rPr>
        <w:t xml:space="preserve"> 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>1530</w:t>
      </w:r>
      <w:r w:rsidR="00D70B73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627BC">
        <w:rPr>
          <w:rFonts w:ascii="Times New Roman" w:eastAsiaTheme="minorEastAsia" w:hAnsi="Times New Roman"/>
          <w:sz w:val="28"/>
          <w:szCs w:val="28"/>
        </w:rPr>
        <w:t xml:space="preserve"> 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>-</w:t>
      </w:r>
      <w:r w:rsidR="00D70B73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627BC">
        <w:rPr>
          <w:rFonts w:ascii="Times New Roman" w:eastAsiaTheme="minorEastAsia" w:hAnsi="Times New Roman"/>
          <w:sz w:val="28"/>
          <w:szCs w:val="28"/>
        </w:rPr>
        <w:t xml:space="preserve"> с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>тр.</w:t>
      </w:r>
      <w:r w:rsidR="00D627BC">
        <w:rPr>
          <w:rFonts w:ascii="Times New Roman" w:eastAsiaTheme="minorEastAsia" w:hAnsi="Times New Roman"/>
          <w:sz w:val="28"/>
          <w:szCs w:val="28"/>
        </w:rPr>
        <w:t xml:space="preserve"> 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>1540</w:t>
      </w:r>
    </w:p>
    <w:p w:rsidR="005C1AC4" w:rsidRPr="00CD64EF" w:rsidRDefault="005C1AC4" w:rsidP="005C1AC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</w:p>
    <w:p w:rsidR="005C1AC4" w:rsidRPr="00CD64EF" w:rsidRDefault="007B5BE6" w:rsidP="005C1AC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с</w:t>
      </w:r>
      <w:r w:rsidR="005C1AC4" w:rsidRPr="00CD64EF">
        <w:rPr>
          <w:rFonts w:ascii="Times New Roman" w:eastAsiaTheme="minorEastAsia" w:hAnsi="Times New Roman"/>
          <w:sz w:val="28"/>
          <w:szCs w:val="28"/>
        </w:rPr>
        <w:t>тр</w:t>
      </w:r>
      <w:r>
        <w:rPr>
          <w:rFonts w:ascii="Times New Roman" w:eastAsiaTheme="minorEastAsia" w:hAnsi="Times New Roman"/>
          <w:sz w:val="28"/>
          <w:szCs w:val="28"/>
        </w:rPr>
        <w:t xml:space="preserve">ока </w:t>
      </w:r>
      <w:r w:rsidR="005C1AC4" w:rsidRPr="00DB3EA4">
        <w:rPr>
          <w:rFonts w:ascii="Times New Roman" w:eastAsiaTheme="minorEastAsia" w:hAnsi="Times New Roman" w:cs="Times New Roman"/>
          <w:sz w:val="28"/>
          <w:szCs w:val="28"/>
        </w:rPr>
        <w:t>12</w:t>
      </w:r>
      <w:r w:rsidR="00E90DEF" w:rsidRPr="00DB3EA4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5C1AC4" w:rsidRPr="00DB3EA4">
        <w:rPr>
          <w:rFonts w:ascii="Times New Roman" w:eastAsiaTheme="minorEastAsia" w:hAnsi="Times New Roman" w:cs="Times New Roman"/>
          <w:sz w:val="28"/>
          <w:szCs w:val="28"/>
        </w:rPr>
        <w:t>0</w:t>
      </w:r>
      <w:r w:rsidRPr="00DB3EA4">
        <w:rPr>
          <w:rFonts w:ascii="Times New Roman" w:eastAsiaTheme="minorEastAsia" w:hAnsi="Times New Roman" w:cs="Times New Roman"/>
          <w:sz w:val="28"/>
          <w:szCs w:val="28"/>
        </w:rPr>
        <w:t xml:space="preserve"> баланса </w:t>
      </w:r>
      <w:r w:rsidR="005C1AC4" w:rsidRPr="00DB3EA4">
        <w:rPr>
          <w:rFonts w:ascii="Times New Roman" w:eastAsiaTheme="minorEastAsia" w:hAnsi="Times New Roman" w:cs="Times New Roman"/>
          <w:sz w:val="28"/>
          <w:szCs w:val="28"/>
        </w:rPr>
        <w:t>-</w:t>
      </w:r>
      <w:r w:rsidRPr="00DB3EA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C1AC4" w:rsidRPr="00DB3EA4">
        <w:rPr>
          <w:rFonts w:ascii="Times New Roman" w:eastAsiaTheme="minorEastAsia" w:hAnsi="Times New Roman" w:cs="Times New Roman"/>
          <w:sz w:val="28"/>
          <w:szCs w:val="28"/>
        </w:rPr>
        <w:t>де</w:t>
      </w:r>
      <w:r w:rsidR="00E90DEF" w:rsidRPr="00DB3EA4">
        <w:rPr>
          <w:rFonts w:ascii="Times New Roman" w:eastAsiaTheme="minorEastAsia" w:hAnsi="Times New Roman" w:cs="Times New Roman"/>
          <w:sz w:val="28"/>
          <w:szCs w:val="28"/>
        </w:rPr>
        <w:t>биторская задолженность</w:t>
      </w:r>
      <w:r w:rsidR="00DB3EA4" w:rsidRPr="00DB3EA4">
        <w:rPr>
          <w:rFonts w:ascii="Times New Roman" w:eastAsiaTheme="minorEastAsia" w:hAnsi="Times New Roman" w:cs="Times New Roman"/>
          <w:sz w:val="28"/>
          <w:szCs w:val="28"/>
        </w:rPr>
        <w:t>, платежи по котор</w:t>
      </w:r>
      <w:r w:rsidR="00876058">
        <w:rPr>
          <w:rFonts w:ascii="Times New Roman" w:eastAsiaTheme="minorEastAsia" w:hAnsi="Times New Roman" w:cs="Times New Roman"/>
          <w:sz w:val="28"/>
          <w:szCs w:val="28"/>
        </w:rPr>
        <w:t>ой</w:t>
      </w:r>
      <w:r w:rsidR="00DB3EA4" w:rsidRPr="00DB3EA4">
        <w:rPr>
          <w:rFonts w:ascii="Times New Roman" w:eastAsiaTheme="minorEastAsia" w:hAnsi="Times New Roman" w:cs="Times New Roman"/>
          <w:sz w:val="28"/>
          <w:szCs w:val="28"/>
        </w:rPr>
        <w:t xml:space="preserve"> ожидаются в течение 12 месяцев после отчетной даты (</w:t>
      </w:r>
      <w:r w:rsidR="00876058">
        <w:rPr>
          <w:rFonts w:ascii="Times New Roman" w:eastAsiaTheme="minorEastAsia" w:hAnsi="Times New Roman" w:cs="Times New Roman"/>
          <w:sz w:val="28"/>
          <w:szCs w:val="28"/>
        </w:rPr>
        <w:t>пояснение к балансу строка 5510 - н</w:t>
      </w:r>
      <w:r w:rsidR="00DB3EA4" w:rsidRPr="00DB3EA4">
        <w:rPr>
          <w:rFonts w:ascii="Times New Roman" w:hAnsi="Times New Roman" w:cs="Times New Roman"/>
          <w:sz w:val="28"/>
          <w:szCs w:val="28"/>
          <w:shd w:val="clear" w:color="auto" w:fill="FFFFFF"/>
        </w:rPr>
        <w:t>аличие и движение краткосрочной дебиторской задолженности за отчетный год</w:t>
      </w:r>
      <w:r w:rsidR="00DB3EA4" w:rsidRPr="00DB3EA4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E90DEF" w:rsidRPr="00DB3EA4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E90DEF" w:rsidRPr="00CD64EF" w:rsidRDefault="00876058" w:rsidP="00E90D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с</w:t>
      </w:r>
      <w:r w:rsidR="00E90DEF" w:rsidRPr="00CD64EF">
        <w:rPr>
          <w:rFonts w:ascii="Times New Roman" w:eastAsiaTheme="minorEastAsia" w:hAnsi="Times New Roman"/>
          <w:sz w:val="28"/>
          <w:szCs w:val="28"/>
        </w:rPr>
        <w:t>тр</w:t>
      </w:r>
      <w:r>
        <w:rPr>
          <w:rFonts w:ascii="Times New Roman" w:eastAsiaTheme="minorEastAsia" w:hAnsi="Times New Roman"/>
          <w:sz w:val="28"/>
          <w:szCs w:val="28"/>
        </w:rPr>
        <w:t xml:space="preserve">ока </w:t>
      </w:r>
      <w:r w:rsidR="00E90DEF" w:rsidRPr="00CD64EF">
        <w:rPr>
          <w:rFonts w:ascii="Times New Roman" w:eastAsiaTheme="minorEastAsia" w:hAnsi="Times New Roman"/>
          <w:sz w:val="28"/>
          <w:szCs w:val="28"/>
        </w:rPr>
        <w:t>1240</w:t>
      </w:r>
      <w:r>
        <w:rPr>
          <w:rFonts w:ascii="Times New Roman" w:eastAsiaTheme="minorEastAsia" w:hAnsi="Times New Roman"/>
          <w:sz w:val="28"/>
          <w:szCs w:val="28"/>
        </w:rPr>
        <w:t xml:space="preserve"> баланса </w:t>
      </w:r>
      <w:r w:rsidR="00E90DEF" w:rsidRPr="00CD64EF">
        <w:rPr>
          <w:rFonts w:ascii="Times New Roman" w:eastAsiaTheme="minorEastAsia" w:hAnsi="Times New Roman"/>
          <w:sz w:val="28"/>
          <w:szCs w:val="28"/>
        </w:rPr>
        <w:t>-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E90DEF" w:rsidRPr="00CD64EF">
        <w:rPr>
          <w:rFonts w:ascii="Times New Roman" w:eastAsiaTheme="minorEastAsia" w:hAnsi="Times New Roman"/>
          <w:sz w:val="28"/>
          <w:szCs w:val="28"/>
        </w:rPr>
        <w:t xml:space="preserve">финансовые вложения (за исключением денежных </w:t>
      </w:r>
      <w:r w:rsidR="00E90DEF" w:rsidRPr="00CD64EF">
        <w:rPr>
          <w:rFonts w:ascii="Times New Roman" w:eastAsiaTheme="minorEastAsia" w:hAnsi="Times New Roman"/>
          <w:sz w:val="28"/>
          <w:szCs w:val="28"/>
        </w:rPr>
        <w:lastRenderedPageBreak/>
        <w:t>эквивалентов);</w:t>
      </w:r>
    </w:p>
    <w:p w:rsidR="00E90DEF" w:rsidRPr="00CD64EF" w:rsidRDefault="00435A49" w:rsidP="00E90D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с</w:t>
      </w:r>
      <w:r w:rsidR="00E90DEF" w:rsidRPr="00CD64EF">
        <w:rPr>
          <w:rFonts w:ascii="Times New Roman" w:eastAsiaTheme="minorEastAsia" w:hAnsi="Times New Roman"/>
          <w:sz w:val="28"/>
          <w:szCs w:val="28"/>
        </w:rPr>
        <w:t>тр</w:t>
      </w:r>
      <w:r>
        <w:rPr>
          <w:rFonts w:ascii="Times New Roman" w:eastAsiaTheme="minorEastAsia" w:hAnsi="Times New Roman"/>
          <w:sz w:val="28"/>
          <w:szCs w:val="28"/>
        </w:rPr>
        <w:t xml:space="preserve">ока </w:t>
      </w:r>
      <w:r w:rsidR="00E90DEF" w:rsidRPr="00CD64EF">
        <w:rPr>
          <w:rFonts w:ascii="Times New Roman" w:eastAsiaTheme="minorEastAsia" w:hAnsi="Times New Roman"/>
          <w:sz w:val="28"/>
          <w:szCs w:val="28"/>
        </w:rPr>
        <w:t>1250</w:t>
      </w:r>
      <w:r>
        <w:rPr>
          <w:rFonts w:ascii="Times New Roman" w:eastAsiaTheme="minorEastAsia" w:hAnsi="Times New Roman"/>
          <w:sz w:val="28"/>
          <w:szCs w:val="28"/>
        </w:rPr>
        <w:t xml:space="preserve"> баланса </w:t>
      </w:r>
      <w:r w:rsidR="00E90DEF" w:rsidRPr="00CD64EF">
        <w:rPr>
          <w:rFonts w:ascii="Times New Roman" w:eastAsiaTheme="minorEastAsia" w:hAnsi="Times New Roman"/>
          <w:sz w:val="28"/>
          <w:szCs w:val="28"/>
        </w:rPr>
        <w:t>-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E90DEF" w:rsidRPr="00CD64EF">
        <w:rPr>
          <w:rFonts w:ascii="Times New Roman" w:eastAsiaTheme="minorEastAsia" w:hAnsi="Times New Roman"/>
          <w:sz w:val="28"/>
          <w:szCs w:val="28"/>
        </w:rPr>
        <w:t>денежные средства и денежные эквиваленты;</w:t>
      </w:r>
    </w:p>
    <w:p w:rsidR="0080233E" w:rsidRPr="00CD64EF" w:rsidRDefault="0080233E" w:rsidP="0080233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строка </w:t>
      </w:r>
      <w:r w:rsidRPr="00CD64EF">
        <w:rPr>
          <w:rFonts w:ascii="Times New Roman" w:eastAsiaTheme="minorEastAsia" w:hAnsi="Times New Roman"/>
          <w:sz w:val="28"/>
          <w:szCs w:val="28"/>
        </w:rPr>
        <w:t>1500</w:t>
      </w:r>
      <w:r>
        <w:rPr>
          <w:rFonts w:ascii="Times New Roman" w:eastAsiaTheme="minorEastAsia" w:hAnsi="Times New Roman"/>
          <w:sz w:val="28"/>
          <w:szCs w:val="28"/>
        </w:rPr>
        <w:t xml:space="preserve"> баланса - Итого к</w:t>
      </w:r>
      <w:r w:rsidRPr="00CD64EF">
        <w:rPr>
          <w:rFonts w:ascii="Times New Roman" w:eastAsiaTheme="minorEastAsia" w:hAnsi="Times New Roman"/>
          <w:sz w:val="28"/>
          <w:szCs w:val="28"/>
        </w:rPr>
        <w:t>раткосрочные обязательства;</w:t>
      </w:r>
    </w:p>
    <w:p w:rsidR="0080233E" w:rsidRPr="00CD64EF" w:rsidRDefault="0080233E" w:rsidP="0080233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с</w:t>
      </w:r>
      <w:r w:rsidRPr="00CD64EF">
        <w:rPr>
          <w:rFonts w:ascii="Times New Roman" w:eastAsiaTheme="minorEastAsia" w:hAnsi="Times New Roman"/>
          <w:sz w:val="28"/>
          <w:szCs w:val="28"/>
        </w:rPr>
        <w:t>тр</w:t>
      </w:r>
      <w:r>
        <w:rPr>
          <w:rFonts w:ascii="Times New Roman" w:eastAsiaTheme="minorEastAsia" w:hAnsi="Times New Roman"/>
          <w:sz w:val="28"/>
          <w:szCs w:val="28"/>
        </w:rPr>
        <w:t xml:space="preserve">ока </w:t>
      </w:r>
      <w:r w:rsidRPr="00CD64EF">
        <w:rPr>
          <w:rFonts w:ascii="Times New Roman" w:eastAsiaTheme="minorEastAsia" w:hAnsi="Times New Roman"/>
          <w:sz w:val="28"/>
          <w:szCs w:val="28"/>
        </w:rPr>
        <w:t>1530</w:t>
      </w:r>
      <w:r>
        <w:rPr>
          <w:rFonts w:ascii="Times New Roman" w:eastAsiaTheme="minorEastAsia" w:hAnsi="Times New Roman"/>
          <w:sz w:val="28"/>
          <w:szCs w:val="28"/>
        </w:rPr>
        <w:t xml:space="preserve"> баланса </w:t>
      </w:r>
      <w:r w:rsidRPr="00CD64EF">
        <w:rPr>
          <w:rFonts w:ascii="Times New Roman" w:eastAsiaTheme="minorEastAsia" w:hAnsi="Times New Roman"/>
          <w:sz w:val="28"/>
          <w:szCs w:val="28"/>
        </w:rPr>
        <w:t>-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CD64EF">
        <w:rPr>
          <w:rFonts w:ascii="Times New Roman" w:eastAsiaTheme="minorEastAsia" w:hAnsi="Times New Roman"/>
          <w:sz w:val="28"/>
          <w:szCs w:val="28"/>
        </w:rPr>
        <w:t>доходы будущих периодов;</w:t>
      </w:r>
    </w:p>
    <w:p w:rsidR="0080233E" w:rsidRPr="00CD64EF" w:rsidRDefault="0080233E" w:rsidP="0080233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с</w:t>
      </w:r>
      <w:r w:rsidRPr="00CD64EF">
        <w:rPr>
          <w:rFonts w:ascii="Times New Roman" w:eastAsiaTheme="minorEastAsia" w:hAnsi="Times New Roman"/>
          <w:sz w:val="28"/>
          <w:szCs w:val="28"/>
        </w:rPr>
        <w:t>тр</w:t>
      </w:r>
      <w:r>
        <w:rPr>
          <w:rFonts w:ascii="Times New Roman" w:eastAsiaTheme="minorEastAsia" w:hAnsi="Times New Roman"/>
          <w:sz w:val="28"/>
          <w:szCs w:val="28"/>
        </w:rPr>
        <w:t xml:space="preserve">ока </w:t>
      </w:r>
      <w:r w:rsidRPr="00CD64EF">
        <w:rPr>
          <w:rFonts w:ascii="Times New Roman" w:eastAsiaTheme="minorEastAsia" w:hAnsi="Times New Roman"/>
          <w:sz w:val="28"/>
          <w:szCs w:val="28"/>
        </w:rPr>
        <w:t>1540</w:t>
      </w:r>
      <w:r>
        <w:rPr>
          <w:rFonts w:ascii="Times New Roman" w:eastAsiaTheme="minorEastAsia" w:hAnsi="Times New Roman"/>
          <w:sz w:val="28"/>
          <w:szCs w:val="28"/>
        </w:rPr>
        <w:t xml:space="preserve"> баланса </w:t>
      </w:r>
      <w:r w:rsidRPr="00CD64EF">
        <w:rPr>
          <w:rFonts w:ascii="Times New Roman" w:eastAsiaTheme="minorEastAsia" w:hAnsi="Times New Roman"/>
          <w:sz w:val="28"/>
          <w:szCs w:val="28"/>
        </w:rPr>
        <w:t>-</w:t>
      </w:r>
      <w:r>
        <w:rPr>
          <w:rFonts w:ascii="Times New Roman" w:eastAsiaTheme="minorEastAsia" w:hAnsi="Times New Roman"/>
          <w:sz w:val="28"/>
          <w:szCs w:val="28"/>
        </w:rPr>
        <w:t xml:space="preserve"> оценочные обязательства.</w:t>
      </w:r>
    </w:p>
    <w:p w:rsidR="00E90DEF" w:rsidRDefault="00E90DEF" w:rsidP="00E90D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 xml:space="preserve">2.5. Коэффициент текущей ликвидности </w:t>
      </w:r>
      <w:r w:rsidR="0058019B">
        <w:rPr>
          <w:rFonts w:ascii="Times New Roman" w:eastAsiaTheme="minorEastAsia" w:hAnsi="Times New Roman"/>
          <w:sz w:val="28"/>
          <w:szCs w:val="28"/>
        </w:rPr>
        <w:t>(</w:t>
      </w:r>
      <w:r w:rsidRPr="00CD64EF">
        <w:rPr>
          <w:rFonts w:ascii="Times New Roman" w:eastAsiaTheme="minorEastAsia" w:hAnsi="Times New Roman"/>
          <w:sz w:val="28"/>
          <w:szCs w:val="28"/>
        </w:rPr>
        <w:t>К3</w:t>
      </w:r>
      <w:r w:rsidR="0058019B">
        <w:rPr>
          <w:rFonts w:ascii="Times New Roman" w:eastAsiaTheme="minorEastAsia" w:hAnsi="Times New Roman"/>
          <w:sz w:val="28"/>
          <w:szCs w:val="28"/>
        </w:rPr>
        <w:t>)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 является обобщающим показателем платежеспособности </w:t>
      </w:r>
      <w:r w:rsidR="008D39AB" w:rsidRPr="00CD64EF">
        <w:rPr>
          <w:rFonts w:ascii="Times New Roman" w:eastAsiaTheme="minorEastAsia" w:hAnsi="Times New Roman"/>
          <w:sz w:val="28"/>
          <w:szCs w:val="28"/>
        </w:rPr>
        <w:t xml:space="preserve">организации </w:t>
      </w:r>
      <w:r w:rsidR="0039595C">
        <w:rPr>
          <w:rFonts w:ascii="Times New Roman" w:eastAsiaTheme="minorEastAsia" w:hAnsi="Times New Roman"/>
          <w:sz w:val="28"/>
          <w:szCs w:val="28"/>
        </w:rPr>
        <w:t>и показывает степень общего покрытия всеми оборотным</w:t>
      </w:r>
      <w:r w:rsidR="00537864">
        <w:rPr>
          <w:rFonts w:ascii="Times New Roman" w:eastAsiaTheme="minorEastAsia" w:hAnsi="Times New Roman"/>
          <w:sz w:val="28"/>
          <w:szCs w:val="28"/>
        </w:rPr>
        <w:t>и средствами организации срочных</w:t>
      </w:r>
      <w:r w:rsidR="0039595C">
        <w:rPr>
          <w:rFonts w:ascii="Times New Roman" w:eastAsiaTheme="minorEastAsia" w:hAnsi="Times New Roman"/>
          <w:sz w:val="28"/>
          <w:szCs w:val="28"/>
        </w:rPr>
        <w:t xml:space="preserve"> обязательств,</w:t>
      </w:r>
      <w:r w:rsidR="008D39AB" w:rsidRPr="00CD64E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58019B" w:rsidRPr="00343F1D">
        <w:rPr>
          <w:rFonts w:ascii="Times New Roman" w:hAnsi="Times New Roman" w:cs="Times New Roman"/>
          <w:sz w:val="28"/>
          <w:szCs w:val="28"/>
        </w:rPr>
        <w:t>рассчитывается по следующей формул</w:t>
      </w:r>
      <w:r w:rsidR="0058019B" w:rsidRPr="00CD64EF">
        <w:rPr>
          <w:rFonts w:ascii="Times New Roman" w:eastAsiaTheme="minorEastAsia" w:hAnsi="Times New Roman"/>
          <w:sz w:val="28"/>
          <w:szCs w:val="28"/>
        </w:rPr>
        <w:t>е:</w:t>
      </w:r>
    </w:p>
    <w:p w:rsidR="0039595C" w:rsidRPr="00CD64EF" w:rsidRDefault="0039595C" w:rsidP="00E90D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</w:p>
    <w:p w:rsidR="00E90DEF" w:rsidRPr="00CD64EF" w:rsidRDefault="00E90DEF" w:rsidP="00E90D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 xml:space="preserve">         </w:t>
      </w:r>
      <w:r w:rsidR="0039595C">
        <w:rPr>
          <w:rFonts w:ascii="Times New Roman" w:eastAsiaTheme="minorEastAsia" w:hAnsi="Times New Roman"/>
          <w:sz w:val="28"/>
          <w:szCs w:val="28"/>
        </w:rPr>
        <w:t xml:space="preserve">                    </w:t>
      </w:r>
      <w:r w:rsidR="00D70B73">
        <w:rPr>
          <w:rFonts w:ascii="Times New Roman" w:eastAsiaTheme="minorEastAsia" w:hAnsi="Times New Roman"/>
          <w:sz w:val="28"/>
          <w:szCs w:val="28"/>
        </w:rPr>
        <w:t xml:space="preserve">     </w:t>
      </w:r>
      <w:r w:rsidR="0039595C">
        <w:rPr>
          <w:rFonts w:ascii="Times New Roman" w:eastAsiaTheme="minorEastAsia" w:hAnsi="Times New Roman"/>
          <w:sz w:val="28"/>
          <w:szCs w:val="28"/>
        </w:rPr>
        <w:t>с</w:t>
      </w:r>
      <w:r w:rsidRPr="00CD64EF">
        <w:rPr>
          <w:rFonts w:ascii="Times New Roman" w:eastAsiaTheme="minorEastAsia" w:hAnsi="Times New Roman"/>
          <w:sz w:val="28"/>
          <w:szCs w:val="28"/>
        </w:rPr>
        <w:t>тр.</w:t>
      </w:r>
      <w:r w:rsidR="0039595C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CD64EF">
        <w:rPr>
          <w:rFonts w:ascii="Times New Roman" w:eastAsiaTheme="minorEastAsia" w:hAnsi="Times New Roman"/>
          <w:sz w:val="28"/>
          <w:szCs w:val="28"/>
        </w:rPr>
        <w:t>12</w:t>
      </w:r>
      <w:r w:rsidR="008D39AB" w:rsidRPr="00CD64EF">
        <w:rPr>
          <w:rFonts w:ascii="Times New Roman" w:eastAsiaTheme="minorEastAsia" w:hAnsi="Times New Roman"/>
          <w:sz w:val="28"/>
          <w:szCs w:val="28"/>
        </w:rPr>
        <w:t>00</w:t>
      </w:r>
    </w:p>
    <w:p w:rsidR="00E90DEF" w:rsidRPr="00CD64EF" w:rsidRDefault="00E90DEF" w:rsidP="00E90D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>К</w:t>
      </w:r>
      <w:r w:rsidR="008D39AB" w:rsidRPr="00CD64EF">
        <w:rPr>
          <w:rFonts w:ascii="Times New Roman" w:eastAsiaTheme="minorEastAsia" w:hAnsi="Times New Roman"/>
          <w:sz w:val="28"/>
          <w:szCs w:val="28"/>
        </w:rPr>
        <w:t>3</w:t>
      </w:r>
      <w:r w:rsidR="00CE2FE1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CD64EF">
        <w:rPr>
          <w:rFonts w:ascii="Times New Roman" w:eastAsiaTheme="minorEastAsia" w:hAnsi="Times New Roman"/>
          <w:sz w:val="28"/>
          <w:szCs w:val="28"/>
        </w:rPr>
        <w:t>=    ----------------</w:t>
      </w:r>
      <w:r w:rsidR="008D39AB" w:rsidRPr="00CD64EF">
        <w:rPr>
          <w:rFonts w:ascii="Times New Roman" w:eastAsiaTheme="minorEastAsia" w:hAnsi="Times New Roman"/>
          <w:sz w:val="28"/>
          <w:szCs w:val="28"/>
        </w:rPr>
        <w:t>-----------------</w:t>
      </w:r>
      <w:r w:rsidR="00D70B73">
        <w:rPr>
          <w:rFonts w:ascii="Times New Roman" w:eastAsiaTheme="minorEastAsia" w:hAnsi="Times New Roman"/>
          <w:sz w:val="28"/>
          <w:szCs w:val="28"/>
        </w:rPr>
        <w:t>--</w:t>
      </w:r>
      <w:r w:rsidR="008D39AB" w:rsidRPr="00CD64EF">
        <w:rPr>
          <w:rFonts w:ascii="Times New Roman" w:eastAsiaTheme="minorEastAsia" w:hAnsi="Times New Roman"/>
          <w:sz w:val="28"/>
          <w:szCs w:val="28"/>
        </w:rPr>
        <w:t>-------------</w:t>
      </w:r>
      <w:r w:rsidR="00CE2FE1">
        <w:rPr>
          <w:rFonts w:ascii="Times New Roman" w:eastAsiaTheme="minorEastAsia" w:hAnsi="Times New Roman"/>
          <w:sz w:val="28"/>
          <w:szCs w:val="28"/>
        </w:rPr>
        <w:t>, где</w:t>
      </w:r>
    </w:p>
    <w:p w:rsidR="0039595C" w:rsidRPr="00CD64EF" w:rsidRDefault="0039595C" w:rsidP="0039595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          с</w:t>
      </w:r>
      <w:r w:rsidRPr="00CD64EF">
        <w:rPr>
          <w:rFonts w:ascii="Times New Roman" w:eastAsiaTheme="minorEastAsia" w:hAnsi="Times New Roman"/>
          <w:sz w:val="28"/>
          <w:szCs w:val="28"/>
        </w:rPr>
        <w:t>тр.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CD64EF">
        <w:rPr>
          <w:rFonts w:ascii="Times New Roman" w:eastAsiaTheme="minorEastAsia" w:hAnsi="Times New Roman"/>
          <w:sz w:val="28"/>
          <w:szCs w:val="28"/>
        </w:rPr>
        <w:t>1500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D70B73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CD64EF">
        <w:rPr>
          <w:rFonts w:ascii="Times New Roman" w:eastAsiaTheme="minorEastAsia" w:hAnsi="Times New Roman"/>
          <w:sz w:val="28"/>
          <w:szCs w:val="28"/>
        </w:rPr>
        <w:t>-</w:t>
      </w:r>
      <w:r w:rsidR="00D70B73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 xml:space="preserve"> с</w:t>
      </w:r>
      <w:r w:rsidRPr="00CD64EF">
        <w:rPr>
          <w:rFonts w:ascii="Times New Roman" w:eastAsiaTheme="minorEastAsia" w:hAnsi="Times New Roman"/>
          <w:sz w:val="28"/>
          <w:szCs w:val="28"/>
        </w:rPr>
        <w:t>тр.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CD64EF">
        <w:rPr>
          <w:rFonts w:ascii="Times New Roman" w:eastAsiaTheme="minorEastAsia" w:hAnsi="Times New Roman"/>
          <w:sz w:val="28"/>
          <w:szCs w:val="28"/>
        </w:rPr>
        <w:t>1530</w:t>
      </w:r>
      <w:r w:rsidR="00D70B73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CD64EF">
        <w:rPr>
          <w:rFonts w:ascii="Times New Roman" w:eastAsiaTheme="minorEastAsia" w:hAnsi="Times New Roman"/>
          <w:sz w:val="28"/>
          <w:szCs w:val="28"/>
        </w:rPr>
        <w:t>-</w:t>
      </w:r>
      <w:r w:rsidR="00D70B73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 xml:space="preserve"> с</w:t>
      </w:r>
      <w:r w:rsidRPr="00CD64EF">
        <w:rPr>
          <w:rFonts w:ascii="Times New Roman" w:eastAsiaTheme="minorEastAsia" w:hAnsi="Times New Roman"/>
          <w:sz w:val="28"/>
          <w:szCs w:val="28"/>
        </w:rPr>
        <w:t>тр.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CD64EF">
        <w:rPr>
          <w:rFonts w:ascii="Times New Roman" w:eastAsiaTheme="minorEastAsia" w:hAnsi="Times New Roman"/>
          <w:sz w:val="28"/>
          <w:szCs w:val="28"/>
        </w:rPr>
        <w:t>1540</w:t>
      </w:r>
    </w:p>
    <w:p w:rsidR="00E90DEF" w:rsidRPr="00CD64EF" w:rsidRDefault="00E90DEF" w:rsidP="00E90D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</w:p>
    <w:p w:rsidR="008D39AB" w:rsidRDefault="0039595C" w:rsidP="008D39A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строка </w:t>
      </w:r>
      <w:r w:rsidR="008D39AB" w:rsidRPr="00CD64EF">
        <w:rPr>
          <w:rFonts w:ascii="Times New Roman" w:eastAsiaTheme="minorEastAsia" w:hAnsi="Times New Roman"/>
          <w:sz w:val="28"/>
          <w:szCs w:val="28"/>
        </w:rPr>
        <w:t>1200</w:t>
      </w:r>
      <w:r>
        <w:rPr>
          <w:rFonts w:ascii="Times New Roman" w:eastAsiaTheme="minorEastAsia" w:hAnsi="Times New Roman"/>
          <w:sz w:val="28"/>
          <w:szCs w:val="28"/>
        </w:rPr>
        <w:t xml:space="preserve"> баланса - Итого </w:t>
      </w:r>
      <w:r w:rsidR="008D39AB" w:rsidRPr="00CD64EF">
        <w:rPr>
          <w:rFonts w:ascii="Times New Roman" w:eastAsiaTheme="minorEastAsia" w:hAnsi="Times New Roman"/>
          <w:sz w:val="28"/>
          <w:szCs w:val="28"/>
        </w:rPr>
        <w:t>оборотные активы;</w:t>
      </w:r>
    </w:p>
    <w:p w:rsidR="0039595C" w:rsidRPr="00CD64EF" w:rsidRDefault="0039595C" w:rsidP="003959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строка </w:t>
      </w:r>
      <w:r w:rsidRPr="00CD64EF">
        <w:rPr>
          <w:rFonts w:ascii="Times New Roman" w:eastAsiaTheme="minorEastAsia" w:hAnsi="Times New Roman"/>
          <w:sz w:val="28"/>
          <w:szCs w:val="28"/>
        </w:rPr>
        <w:t>1500</w:t>
      </w:r>
      <w:r>
        <w:rPr>
          <w:rFonts w:ascii="Times New Roman" w:eastAsiaTheme="minorEastAsia" w:hAnsi="Times New Roman"/>
          <w:sz w:val="28"/>
          <w:szCs w:val="28"/>
        </w:rPr>
        <w:t xml:space="preserve"> баланса - Итого к</w:t>
      </w:r>
      <w:r w:rsidRPr="00CD64EF">
        <w:rPr>
          <w:rFonts w:ascii="Times New Roman" w:eastAsiaTheme="minorEastAsia" w:hAnsi="Times New Roman"/>
          <w:sz w:val="28"/>
          <w:szCs w:val="28"/>
        </w:rPr>
        <w:t>раткосрочные обязательства;</w:t>
      </w:r>
    </w:p>
    <w:p w:rsidR="0039595C" w:rsidRPr="00CD64EF" w:rsidRDefault="0039595C" w:rsidP="003959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с</w:t>
      </w:r>
      <w:r w:rsidRPr="00CD64EF">
        <w:rPr>
          <w:rFonts w:ascii="Times New Roman" w:eastAsiaTheme="minorEastAsia" w:hAnsi="Times New Roman"/>
          <w:sz w:val="28"/>
          <w:szCs w:val="28"/>
        </w:rPr>
        <w:t>тр</w:t>
      </w:r>
      <w:r>
        <w:rPr>
          <w:rFonts w:ascii="Times New Roman" w:eastAsiaTheme="minorEastAsia" w:hAnsi="Times New Roman"/>
          <w:sz w:val="28"/>
          <w:szCs w:val="28"/>
        </w:rPr>
        <w:t xml:space="preserve">ока </w:t>
      </w:r>
      <w:r w:rsidRPr="00CD64EF">
        <w:rPr>
          <w:rFonts w:ascii="Times New Roman" w:eastAsiaTheme="minorEastAsia" w:hAnsi="Times New Roman"/>
          <w:sz w:val="28"/>
          <w:szCs w:val="28"/>
        </w:rPr>
        <w:t>1530</w:t>
      </w:r>
      <w:r>
        <w:rPr>
          <w:rFonts w:ascii="Times New Roman" w:eastAsiaTheme="minorEastAsia" w:hAnsi="Times New Roman"/>
          <w:sz w:val="28"/>
          <w:szCs w:val="28"/>
        </w:rPr>
        <w:t xml:space="preserve"> баланса </w:t>
      </w:r>
      <w:r w:rsidRPr="00CD64EF">
        <w:rPr>
          <w:rFonts w:ascii="Times New Roman" w:eastAsiaTheme="minorEastAsia" w:hAnsi="Times New Roman"/>
          <w:sz w:val="28"/>
          <w:szCs w:val="28"/>
        </w:rPr>
        <w:t>-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CD64EF">
        <w:rPr>
          <w:rFonts w:ascii="Times New Roman" w:eastAsiaTheme="minorEastAsia" w:hAnsi="Times New Roman"/>
          <w:sz w:val="28"/>
          <w:szCs w:val="28"/>
        </w:rPr>
        <w:t>доходы будущих периодов;</w:t>
      </w:r>
    </w:p>
    <w:p w:rsidR="0039595C" w:rsidRPr="00CD64EF" w:rsidRDefault="0039595C" w:rsidP="003959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с</w:t>
      </w:r>
      <w:r w:rsidRPr="00CD64EF">
        <w:rPr>
          <w:rFonts w:ascii="Times New Roman" w:eastAsiaTheme="minorEastAsia" w:hAnsi="Times New Roman"/>
          <w:sz w:val="28"/>
          <w:szCs w:val="28"/>
        </w:rPr>
        <w:t>тр</w:t>
      </w:r>
      <w:r>
        <w:rPr>
          <w:rFonts w:ascii="Times New Roman" w:eastAsiaTheme="minorEastAsia" w:hAnsi="Times New Roman"/>
          <w:sz w:val="28"/>
          <w:szCs w:val="28"/>
        </w:rPr>
        <w:t xml:space="preserve">ока </w:t>
      </w:r>
      <w:r w:rsidRPr="00CD64EF">
        <w:rPr>
          <w:rFonts w:ascii="Times New Roman" w:eastAsiaTheme="minorEastAsia" w:hAnsi="Times New Roman"/>
          <w:sz w:val="28"/>
          <w:szCs w:val="28"/>
        </w:rPr>
        <w:t>1540</w:t>
      </w:r>
      <w:r>
        <w:rPr>
          <w:rFonts w:ascii="Times New Roman" w:eastAsiaTheme="minorEastAsia" w:hAnsi="Times New Roman"/>
          <w:sz w:val="28"/>
          <w:szCs w:val="28"/>
        </w:rPr>
        <w:t xml:space="preserve"> баланса </w:t>
      </w:r>
      <w:r w:rsidRPr="00CD64EF">
        <w:rPr>
          <w:rFonts w:ascii="Times New Roman" w:eastAsiaTheme="minorEastAsia" w:hAnsi="Times New Roman"/>
          <w:sz w:val="28"/>
          <w:szCs w:val="28"/>
        </w:rPr>
        <w:t>-</w:t>
      </w:r>
      <w:r>
        <w:rPr>
          <w:rFonts w:ascii="Times New Roman" w:eastAsiaTheme="minorEastAsia" w:hAnsi="Times New Roman"/>
          <w:sz w:val="28"/>
          <w:szCs w:val="28"/>
        </w:rPr>
        <w:t xml:space="preserve"> оценочные обязательства.</w:t>
      </w:r>
    </w:p>
    <w:p w:rsidR="00D8712C" w:rsidRPr="00CD64EF" w:rsidRDefault="00D8712C" w:rsidP="00D87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 xml:space="preserve">2.6. Коэффициент соотношения собственных и заемных </w:t>
      </w:r>
      <w:r w:rsidR="007764B8" w:rsidRPr="00CD64EF">
        <w:rPr>
          <w:rFonts w:ascii="Times New Roman" w:eastAsiaTheme="minorEastAsia" w:hAnsi="Times New Roman"/>
          <w:sz w:val="28"/>
          <w:szCs w:val="28"/>
        </w:rPr>
        <w:t xml:space="preserve">средств </w:t>
      </w:r>
      <w:r w:rsidR="00D70B73">
        <w:rPr>
          <w:rFonts w:ascii="Times New Roman" w:eastAsiaTheme="minorEastAsia" w:hAnsi="Times New Roman"/>
          <w:sz w:val="28"/>
          <w:szCs w:val="28"/>
        </w:rPr>
        <w:t>(</w:t>
      </w:r>
      <w:r w:rsidR="007764B8" w:rsidRPr="00CD64EF">
        <w:rPr>
          <w:rFonts w:ascii="Times New Roman" w:eastAsiaTheme="minorEastAsia" w:hAnsi="Times New Roman"/>
          <w:sz w:val="28"/>
          <w:szCs w:val="28"/>
        </w:rPr>
        <w:t>К4</w:t>
      </w:r>
      <w:r w:rsidR="00D70B73">
        <w:rPr>
          <w:rFonts w:ascii="Times New Roman" w:eastAsiaTheme="minorEastAsia" w:hAnsi="Times New Roman"/>
          <w:sz w:val="28"/>
          <w:szCs w:val="28"/>
        </w:rPr>
        <w:t>)</w:t>
      </w:r>
      <w:r w:rsidR="007764B8" w:rsidRPr="00CD64E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456A13" w:rsidRPr="00CD64EF">
        <w:rPr>
          <w:rFonts w:ascii="Times New Roman" w:eastAsiaTheme="minorEastAsia" w:hAnsi="Times New Roman"/>
          <w:sz w:val="28"/>
          <w:szCs w:val="28"/>
        </w:rPr>
        <w:t xml:space="preserve">характеризует финансовую устойчивость организации </w:t>
      </w:r>
      <w:r w:rsidR="00D70B73" w:rsidRPr="00343F1D">
        <w:rPr>
          <w:rFonts w:ascii="Times New Roman" w:hAnsi="Times New Roman" w:cs="Times New Roman"/>
          <w:sz w:val="28"/>
          <w:szCs w:val="28"/>
        </w:rPr>
        <w:t>и рассчитывается по следующей формул</w:t>
      </w:r>
      <w:r w:rsidR="00D70B73" w:rsidRPr="00CD64EF">
        <w:rPr>
          <w:rFonts w:ascii="Times New Roman" w:eastAsiaTheme="minorEastAsia" w:hAnsi="Times New Roman"/>
          <w:sz w:val="28"/>
          <w:szCs w:val="28"/>
        </w:rPr>
        <w:t>е</w:t>
      </w:r>
      <w:r w:rsidR="00D70B73">
        <w:rPr>
          <w:rFonts w:ascii="Times New Roman" w:eastAsiaTheme="minorEastAsia" w:hAnsi="Times New Roman"/>
          <w:sz w:val="28"/>
          <w:szCs w:val="28"/>
        </w:rPr>
        <w:t>:</w:t>
      </w:r>
    </w:p>
    <w:p w:rsidR="00D8712C" w:rsidRPr="00CD64EF" w:rsidRDefault="00D8712C" w:rsidP="00D87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</w:p>
    <w:p w:rsidR="00D8712C" w:rsidRPr="00CD64EF" w:rsidRDefault="00D8712C" w:rsidP="00D87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 xml:space="preserve">                        </w:t>
      </w:r>
      <w:r w:rsidR="00D70B73">
        <w:rPr>
          <w:rFonts w:ascii="Times New Roman" w:eastAsiaTheme="minorEastAsia" w:hAnsi="Times New Roman"/>
          <w:sz w:val="28"/>
          <w:szCs w:val="28"/>
        </w:rPr>
        <w:t>с</w:t>
      </w:r>
      <w:r w:rsidRPr="00CD64EF">
        <w:rPr>
          <w:rFonts w:ascii="Times New Roman" w:eastAsiaTheme="minorEastAsia" w:hAnsi="Times New Roman"/>
          <w:sz w:val="28"/>
          <w:szCs w:val="28"/>
        </w:rPr>
        <w:t>тр.</w:t>
      </w:r>
      <w:r w:rsidR="00D70B73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CD64EF">
        <w:rPr>
          <w:rFonts w:ascii="Times New Roman" w:eastAsiaTheme="minorEastAsia" w:hAnsi="Times New Roman"/>
          <w:sz w:val="28"/>
          <w:szCs w:val="28"/>
        </w:rPr>
        <w:t>1</w:t>
      </w:r>
      <w:r w:rsidR="00456A13" w:rsidRPr="00CD64EF">
        <w:rPr>
          <w:rFonts w:ascii="Times New Roman" w:eastAsiaTheme="minorEastAsia" w:hAnsi="Times New Roman"/>
          <w:sz w:val="28"/>
          <w:szCs w:val="28"/>
        </w:rPr>
        <w:t>30</w:t>
      </w:r>
      <w:r w:rsidRPr="00CD64EF">
        <w:rPr>
          <w:rFonts w:ascii="Times New Roman" w:eastAsiaTheme="minorEastAsia" w:hAnsi="Times New Roman"/>
          <w:sz w:val="28"/>
          <w:szCs w:val="28"/>
        </w:rPr>
        <w:t>0</w:t>
      </w:r>
    </w:p>
    <w:p w:rsidR="00D8712C" w:rsidRPr="00CD64EF" w:rsidRDefault="00D8712C" w:rsidP="00D87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>К</w:t>
      </w:r>
      <w:r w:rsidR="00456A13" w:rsidRPr="00CD64EF">
        <w:rPr>
          <w:rFonts w:ascii="Times New Roman" w:eastAsiaTheme="minorEastAsia" w:hAnsi="Times New Roman"/>
          <w:sz w:val="28"/>
          <w:szCs w:val="28"/>
        </w:rPr>
        <w:t>4</w:t>
      </w:r>
      <w:r w:rsidR="00D70B73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CD64EF">
        <w:rPr>
          <w:rFonts w:ascii="Times New Roman" w:eastAsiaTheme="minorEastAsia" w:hAnsi="Times New Roman"/>
          <w:sz w:val="28"/>
          <w:szCs w:val="28"/>
        </w:rPr>
        <w:t>=     --------</w:t>
      </w:r>
      <w:r w:rsidR="00D70B73">
        <w:rPr>
          <w:rFonts w:ascii="Times New Roman" w:eastAsiaTheme="minorEastAsia" w:hAnsi="Times New Roman"/>
          <w:sz w:val="28"/>
          <w:szCs w:val="28"/>
        </w:rPr>
        <w:t>-</w:t>
      </w:r>
      <w:r w:rsidR="00456A13" w:rsidRPr="00CD64EF">
        <w:rPr>
          <w:rFonts w:ascii="Times New Roman" w:eastAsiaTheme="minorEastAsia" w:hAnsi="Times New Roman"/>
          <w:sz w:val="28"/>
          <w:szCs w:val="28"/>
        </w:rPr>
        <w:t>---------------------------</w:t>
      </w:r>
      <w:r w:rsidR="00D70B73">
        <w:rPr>
          <w:rFonts w:ascii="Times New Roman" w:eastAsiaTheme="minorEastAsia" w:hAnsi="Times New Roman"/>
          <w:sz w:val="28"/>
          <w:szCs w:val="28"/>
        </w:rPr>
        <w:t>, где</w:t>
      </w:r>
    </w:p>
    <w:p w:rsidR="00D8712C" w:rsidRPr="00CD64EF" w:rsidRDefault="00D70B73" w:rsidP="00D87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         </w:t>
      </w:r>
      <w:r w:rsidR="00D8712C" w:rsidRPr="00CD64EF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 xml:space="preserve">  с</w:t>
      </w:r>
      <w:r w:rsidR="00D8712C" w:rsidRPr="00CD64EF">
        <w:rPr>
          <w:rFonts w:ascii="Times New Roman" w:eastAsiaTheme="minorEastAsia" w:hAnsi="Times New Roman"/>
          <w:sz w:val="28"/>
          <w:szCs w:val="28"/>
        </w:rPr>
        <w:t>тр.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D8712C" w:rsidRPr="00CD64EF">
        <w:rPr>
          <w:rFonts w:ascii="Times New Roman" w:eastAsiaTheme="minorEastAsia" w:hAnsi="Times New Roman"/>
          <w:sz w:val="28"/>
          <w:szCs w:val="28"/>
        </w:rPr>
        <w:t>1</w:t>
      </w:r>
      <w:r w:rsidR="00456A13" w:rsidRPr="00CD64EF">
        <w:rPr>
          <w:rFonts w:ascii="Times New Roman" w:eastAsiaTheme="minorEastAsia" w:hAnsi="Times New Roman"/>
          <w:sz w:val="28"/>
          <w:szCs w:val="28"/>
        </w:rPr>
        <w:t>410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456A13" w:rsidRPr="00CD64EF">
        <w:rPr>
          <w:rFonts w:ascii="Times New Roman" w:eastAsiaTheme="minorEastAsia" w:hAnsi="Times New Roman"/>
          <w:sz w:val="28"/>
          <w:szCs w:val="28"/>
        </w:rPr>
        <w:t>+</w:t>
      </w:r>
      <w:r>
        <w:rPr>
          <w:rFonts w:ascii="Times New Roman" w:eastAsiaTheme="minorEastAsia" w:hAnsi="Times New Roman"/>
          <w:sz w:val="28"/>
          <w:szCs w:val="28"/>
        </w:rPr>
        <w:t xml:space="preserve"> с</w:t>
      </w:r>
      <w:r w:rsidR="00D8712C" w:rsidRPr="00CD64EF">
        <w:rPr>
          <w:rFonts w:ascii="Times New Roman" w:eastAsiaTheme="minorEastAsia" w:hAnsi="Times New Roman"/>
          <w:sz w:val="28"/>
          <w:szCs w:val="28"/>
        </w:rPr>
        <w:t>тр.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D8712C" w:rsidRPr="00CD64EF">
        <w:rPr>
          <w:rFonts w:ascii="Times New Roman" w:eastAsiaTheme="minorEastAsia" w:hAnsi="Times New Roman"/>
          <w:sz w:val="28"/>
          <w:szCs w:val="28"/>
        </w:rPr>
        <w:t>15</w:t>
      </w:r>
      <w:r w:rsidR="00456A13" w:rsidRPr="00CD64EF">
        <w:rPr>
          <w:rFonts w:ascii="Times New Roman" w:eastAsiaTheme="minorEastAsia" w:hAnsi="Times New Roman"/>
          <w:sz w:val="28"/>
          <w:szCs w:val="28"/>
        </w:rPr>
        <w:t>10</w:t>
      </w:r>
    </w:p>
    <w:p w:rsidR="00D8712C" w:rsidRPr="00CD64EF" w:rsidRDefault="00D8712C" w:rsidP="00D87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</w:p>
    <w:p w:rsidR="00D8712C" w:rsidRPr="00CD64EF" w:rsidRDefault="00E4786D" w:rsidP="00D87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с</w:t>
      </w:r>
      <w:r w:rsidR="00D8712C" w:rsidRPr="00CD64EF">
        <w:rPr>
          <w:rFonts w:ascii="Times New Roman" w:eastAsiaTheme="minorEastAsia" w:hAnsi="Times New Roman"/>
          <w:sz w:val="28"/>
          <w:szCs w:val="28"/>
        </w:rPr>
        <w:t>тр</w:t>
      </w:r>
      <w:r>
        <w:rPr>
          <w:rFonts w:ascii="Times New Roman" w:eastAsiaTheme="minorEastAsia" w:hAnsi="Times New Roman"/>
          <w:sz w:val="28"/>
          <w:szCs w:val="28"/>
        </w:rPr>
        <w:t xml:space="preserve">ока </w:t>
      </w:r>
      <w:r w:rsidR="00D8712C" w:rsidRPr="00CD64EF">
        <w:rPr>
          <w:rFonts w:ascii="Times New Roman" w:eastAsiaTheme="minorEastAsia" w:hAnsi="Times New Roman"/>
          <w:sz w:val="28"/>
          <w:szCs w:val="28"/>
        </w:rPr>
        <w:t>1</w:t>
      </w:r>
      <w:r w:rsidR="00456A13" w:rsidRPr="00CD64EF">
        <w:rPr>
          <w:rFonts w:ascii="Times New Roman" w:eastAsiaTheme="minorEastAsia" w:hAnsi="Times New Roman"/>
          <w:sz w:val="28"/>
          <w:szCs w:val="28"/>
        </w:rPr>
        <w:t>300</w:t>
      </w:r>
      <w:r>
        <w:rPr>
          <w:rFonts w:ascii="Times New Roman" w:eastAsiaTheme="minorEastAsia" w:hAnsi="Times New Roman"/>
          <w:sz w:val="28"/>
          <w:szCs w:val="28"/>
        </w:rPr>
        <w:t xml:space="preserve"> баланса - Итого </w:t>
      </w:r>
      <w:r w:rsidR="00456A13" w:rsidRPr="00CD64EF">
        <w:rPr>
          <w:rFonts w:ascii="Times New Roman" w:eastAsiaTheme="minorEastAsia" w:hAnsi="Times New Roman"/>
          <w:sz w:val="28"/>
          <w:szCs w:val="28"/>
        </w:rPr>
        <w:t>капитал</w:t>
      </w:r>
      <w:r w:rsidR="00D8712C" w:rsidRPr="00CD64EF">
        <w:rPr>
          <w:rFonts w:ascii="Times New Roman" w:eastAsiaTheme="minorEastAsia" w:hAnsi="Times New Roman"/>
          <w:sz w:val="28"/>
          <w:szCs w:val="28"/>
        </w:rPr>
        <w:t>;</w:t>
      </w:r>
    </w:p>
    <w:p w:rsidR="00D8712C" w:rsidRPr="00CD64EF" w:rsidRDefault="00E4786D" w:rsidP="00D87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с</w:t>
      </w:r>
      <w:r w:rsidR="00D8712C" w:rsidRPr="00CD64EF">
        <w:rPr>
          <w:rFonts w:ascii="Times New Roman" w:eastAsiaTheme="minorEastAsia" w:hAnsi="Times New Roman"/>
          <w:sz w:val="28"/>
          <w:szCs w:val="28"/>
        </w:rPr>
        <w:t>тр</w:t>
      </w:r>
      <w:r>
        <w:rPr>
          <w:rFonts w:ascii="Times New Roman" w:eastAsiaTheme="minorEastAsia" w:hAnsi="Times New Roman"/>
          <w:sz w:val="28"/>
          <w:szCs w:val="28"/>
        </w:rPr>
        <w:t xml:space="preserve">ока </w:t>
      </w:r>
      <w:r w:rsidR="00D8712C" w:rsidRPr="00CD64EF">
        <w:rPr>
          <w:rFonts w:ascii="Times New Roman" w:eastAsiaTheme="minorEastAsia" w:hAnsi="Times New Roman"/>
          <w:sz w:val="28"/>
          <w:szCs w:val="28"/>
        </w:rPr>
        <w:t>1</w:t>
      </w:r>
      <w:r w:rsidR="00456A13" w:rsidRPr="00CD64EF">
        <w:rPr>
          <w:rFonts w:ascii="Times New Roman" w:eastAsiaTheme="minorEastAsia" w:hAnsi="Times New Roman"/>
          <w:sz w:val="28"/>
          <w:szCs w:val="28"/>
        </w:rPr>
        <w:t>410</w:t>
      </w:r>
      <w:r>
        <w:rPr>
          <w:rFonts w:ascii="Times New Roman" w:eastAsiaTheme="minorEastAsia" w:hAnsi="Times New Roman"/>
          <w:sz w:val="28"/>
          <w:szCs w:val="28"/>
        </w:rPr>
        <w:t xml:space="preserve"> баланса </w:t>
      </w:r>
      <w:r w:rsidR="00D8712C" w:rsidRPr="00CD64EF">
        <w:rPr>
          <w:rFonts w:ascii="Times New Roman" w:eastAsiaTheme="minorEastAsia" w:hAnsi="Times New Roman"/>
          <w:sz w:val="28"/>
          <w:szCs w:val="28"/>
        </w:rPr>
        <w:t>-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D8712C" w:rsidRPr="00CD64EF">
        <w:rPr>
          <w:rFonts w:ascii="Times New Roman" w:eastAsiaTheme="minorEastAsia" w:hAnsi="Times New Roman"/>
          <w:sz w:val="28"/>
          <w:szCs w:val="28"/>
        </w:rPr>
        <w:t>д</w:t>
      </w:r>
      <w:r w:rsidR="00456A13" w:rsidRPr="00CD64EF">
        <w:rPr>
          <w:rFonts w:ascii="Times New Roman" w:eastAsiaTheme="minorEastAsia" w:hAnsi="Times New Roman"/>
          <w:sz w:val="28"/>
          <w:szCs w:val="28"/>
        </w:rPr>
        <w:t>олгосрочные</w:t>
      </w:r>
      <w:r>
        <w:rPr>
          <w:rFonts w:ascii="Times New Roman" w:eastAsiaTheme="minorEastAsia" w:hAnsi="Times New Roman"/>
          <w:sz w:val="28"/>
          <w:szCs w:val="28"/>
        </w:rPr>
        <w:t xml:space="preserve"> заемные средства</w:t>
      </w:r>
      <w:r w:rsidR="00D8712C" w:rsidRPr="00CD64EF">
        <w:rPr>
          <w:rFonts w:ascii="Times New Roman" w:eastAsiaTheme="minorEastAsia" w:hAnsi="Times New Roman"/>
          <w:sz w:val="28"/>
          <w:szCs w:val="28"/>
        </w:rPr>
        <w:t>;</w:t>
      </w:r>
    </w:p>
    <w:p w:rsidR="00D8712C" w:rsidRPr="00CD64EF" w:rsidRDefault="00E4786D" w:rsidP="00D871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с</w:t>
      </w:r>
      <w:r w:rsidR="00D8712C" w:rsidRPr="00CD64EF">
        <w:rPr>
          <w:rFonts w:ascii="Times New Roman" w:eastAsiaTheme="minorEastAsia" w:hAnsi="Times New Roman"/>
          <w:sz w:val="28"/>
          <w:szCs w:val="28"/>
        </w:rPr>
        <w:t>тр</w:t>
      </w:r>
      <w:r>
        <w:rPr>
          <w:rFonts w:ascii="Times New Roman" w:eastAsiaTheme="minorEastAsia" w:hAnsi="Times New Roman"/>
          <w:sz w:val="28"/>
          <w:szCs w:val="28"/>
        </w:rPr>
        <w:t xml:space="preserve">ока </w:t>
      </w:r>
      <w:r w:rsidR="00D8712C" w:rsidRPr="00CD64EF">
        <w:rPr>
          <w:rFonts w:ascii="Times New Roman" w:eastAsiaTheme="minorEastAsia" w:hAnsi="Times New Roman"/>
          <w:sz w:val="28"/>
          <w:szCs w:val="28"/>
        </w:rPr>
        <w:t>15</w:t>
      </w:r>
      <w:r w:rsidR="00456A13" w:rsidRPr="00CD64EF">
        <w:rPr>
          <w:rFonts w:ascii="Times New Roman" w:eastAsiaTheme="minorEastAsia" w:hAnsi="Times New Roman"/>
          <w:sz w:val="28"/>
          <w:szCs w:val="28"/>
        </w:rPr>
        <w:t>1</w:t>
      </w:r>
      <w:r w:rsidR="00D8712C" w:rsidRPr="00CD64EF">
        <w:rPr>
          <w:rFonts w:ascii="Times New Roman" w:eastAsiaTheme="minorEastAsia" w:hAnsi="Times New Roman"/>
          <w:sz w:val="28"/>
          <w:szCs w:val="28"/>
        </w:rPr>
        <w:t>0</w:t>
      </w:r>
      <w:r>
        <w:rPr>
          <w:rFonts w:ascii="Times New Roman" w:eastAsiaTheme="minorEastAsia" w:hAnsi="Times New Roman"/>
          <w:sz w:val="28"/>
          <w:szCs w:val="28"/>
        </w:rPr>
        <w:t xml:space="preserve"> баланса </w:t>
      </w:r>
      <w:r w:rsidR="00D8712C" w:rsidRPr="00CD64EF">
        <w:rPr>
          <w:rFonts w:ascii="Times New Roman" w:eastAsiaTheme="minorEastAsia" w:hAnsi="Times New Roman"/>
          <w:sz w:val="28"/>
          <w:szCs w:val="28"/>
        </w:rPr>
        <w:t>-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D8712C" w:rsidRPr="00CD64EF">
        <w:rPr>
          <w:rFonts w:ascii="Times New Roman" w:eastAsiaTheme="minorEastAsia" w:hAnsi="Times New Roman"/>
          <w:sz w:val="28"/>
          <w:szCs w:val="28"/>
        </w:rPr>
        <w:t xml:space="preserve">краткосрочные </w:t>
      </w:r>
      <w:r w:rsidR="00456A13" w:rsidRPr="00CD64EF">
        <w:rPr>
          <w:rFonts w:ascii="Times New Roman" w:eastAsiaTheme="minorEastAsia" w:hAnsi="Times New Roman"/>
          <w:sz w:val="28"/>
          <w:szCs w:val="28"/>
        </w:rPr>
        <w:t>заемны</w:t>
      </w:r>
      <w:r>
        <w:rPr>
          <w:rFonts w:ascii="Times New Roman" w:eastAsiaTheme="minorEastAsia" w:hAnsi="Times New Roman"/>
          <w:sz w:val="28"/>
          <w:szCs w:val="28"/>
        </w:rPr>
        <w:t>е</w:t>
      </w:r>
      <w:r w:rsidR="00456A13" w:rsidRPr="00CD64EF">
        <w:rPr>
          <w:rFonts w:ascii="Times New Roman" w:eastAsiaTheme="minorEastAsia" w:hAnsi="Times New Roman"/>
          <w:sz w:val="28"/>
          <w:szCs w:val="28"/>
        </w:rPr>
        <w:t xml:space="preserve"> средства.</w:t>
      </w:r>
    </w:p>
    <w:p w:rsidR="00456A13" w:rsidRPr="00CD64EF" w:rsidRDefault="00456A13" w:rsidP="00456A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 xml:space="preserve">2.7. Коэффициент рентабельности </w:t>
      </w:r>
      <w:r w:rsidR="00EE1546">
        <w:rPr>
          <w:rFonts w:ascii="Times New Roman" w:eastAsiaTheme="minorEastAsia" w:hAnsi="Times New Roman"/>
          <w:sz w:val="28"/>
          <w:szCs w:val="28"/>
        </w:rPr>
        <w:t xml:space="preserve">продаж </w:t>
      </w:r>
      <w:r w:rsidR="00651ABC">
        <w:rPr>
          <w:rFonts w:ascii="Times New Roman" w:eastAsiaTheme="minorEastAsia" w:hAnsi="Times New Roman"/>
          <w:sz w:val="28"/>
          <w:szCs w:val="28"/>
        </w:rPr>
        <w:t>(</w:t>
      </w:r>
      <w:r w:rsidRPr="00CD64EF">
        <w:rPr>
          <w:rFonts w:ascii="Times New Roman" w:eastAsiaTheme="minorEastAsia" w:hAnsi="Times New Roman"/>
          <w:sz w:val="28"/>
          <w:szCs w:val="28"/>
        </w:rPr>
        <w:t>К5</w:t>
      </w:r>
      <w:r w:rsidR="00651ABC">
        <w:rPr>
          <w:rFonts w:ascii="Times New Roman" w:eastAsiaTheme="minorEastAsia" w:hAnsi="Times New Roman"/>
          <w:sz w:val="28"/>
          <w:szCs w:val="28"/>
        </w:rPr>
        <w:t>)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 характеризует</w:t>
      </w:r>
      <w:r w:rsidR="00EE1546">
        <w:rPr>
          <w:rFonts w:ascii="Times New Roman" w:eastAsiaTheme="minorEastAsia" w:hAnsi="Times New Roman"/>
          <w:sz w:val="28"/>
          <w:szCs w:val="28"/>
        </w:rPr>
        <w:t xml:space="preserve"> эффективность деятельности организации </w:t>
      </w:r>
      <w:r w:rsidR="00EE1546" w:rsidRPr="00343F1D">
        <w:rPr>
          <w:rFonts w:ascii="Times New Roman" w:hAnsi="Times New Roman" w:cs="Times New Roman"/>
          <w:sz w:val="28"/>
          <w:szCs w:val="28"/>
        </w:rPr>
        <w:t>и рассчитывается по следующей формул</w:t>
      </w:r>
      <w:r w:rsidR="00EE1546" w:rsidRPr="00CD64EF">
        <w:rPr>
          <w:rFonts w:ascii="Times New Roman" w:eastAsiaTheme="minorEastAsia" w:hAnsi="Times New Roman"/>
          <w:sz w:val="28"/>
          <w:szCs w:val="28"/>
        </w:rPr>
        <w:t>е</w:t>
      </w:r>
      <w:r w:rsidRPr="00CD64EF">
        <w:rPr>
          <w:rFonts w:ascii="Times New Roman" w:eastAsiaTheme="minorEastAsia" w:hAnsi="Times New Roman"/>
          <w:sz w:val="28"/>
          <w:szCs w:val="28"/>
        </w:rPr>
        <w:t>:</w:t>
      </w:r>
    </w:p>
    <w:p w:rsidR="00456A13" w:rsidRPr="00CD64EF" w:rsidRDefault="00456A13" w:rsidP="00456A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</w:p>
    <w:p w:rsidR="00456A13" w:rsidRPr="00CD64EF" w:rsidRDefault="00456A13" w:rsidP="00456A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 xml:space="preserve">              </w:t>
      </w:r>
      <w:r w:rsidR="00B003B1">
        <w:rPr>
          <w:rFonts w:ascii="Times New Roman" w:eastAsiaTheme="minorEastAsia" w:hAnsi="Times New Roman"/>
          <w:sz w:val="28"/>
          <w:szCs w:val="28"/>
        </w:rPr>
        <w:t>с</w:t>
      </w:r>
      <w:r w:rsidRPr="00CD64EF">
        <w:rPr>
          <w:rFonts w:ascii="Times New Roman" w:eastAsiaTheme="minorEastAsia" w:hAnsi="Times New Roman"/>
          <w:sz w:val="28"/>
          <w:szCs w:val="28"/>
        </w:rPr>
        <w:t>тр.</w:t>
      </w:r>
      <w:r w:rsidR="00B003B1">
        <w:rPr>
          <w:rFonts w:ascii="Times New Roman" w:eastAsiaTheme="minorEastAsia" w:hAnsi="Times New Roman"/>
          <w:sz w:val="28"/>
          <w:szCs w:val="28"/>
        </w:rPr>
        <w:t xml:space="preserve"> </w:t>
      </w:r>
      <w:r w:rsidR="00F53C46" w:rsidRPr="00CD64EF">
        <w:rPr>
          <w:rFonts w:ascii="Times New Roman" w:eastAsiaTheme="minorEastAsia" w:hAnsi="Times New Roman"/>
          <w:sz w:val="28"/>
          <w:szCs w:val="28"/>
        </w:rPr>
        <w:t>2200</w:t>
      </w:r>
    </w:p>
    <w:p w:rsidR="00456A13" w:rsidRPr="00CD64EF" w:rsidRDefault="00456A13" w:rsidP="00B003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>К</w:t>
      </w:r>
      <w:r w:rsidR="00F53C46" w:rsidRPr="00CD64EF">
        <w:rPr>
          <w:rFonts w:ascii="Times New Roman" w:eastAsiaTheme="minorEastAsia" w:hAnsi="Times New Roman"/>
          <w:sz w:val="28"/>
          <w:szCs w:val="28"/>
        </w:rPr>
        <w:t>5</w:t>
      </w:r>
      <w:r w:rsidR="00B003B1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=  </w:t>
      </w:r>
      <w:r w:rsidR="00B003B1">
        <w:rPr>
          <w:rFonts w:ascii="Times New Roman" w:eastAsiaTheme="minorEastAsia" w:hAnsi="Times New Roman"/>
          <w:sz w:val="28"/>
          <w:szCs w:val="28"/>
        </w:rPr>
        <w:t>-</w:t>
      </w:r>
      <w:r w:rsidR="00F53C46" w:rsidRPr="00CD64EF">
        <w:rPr>
          <w:rFonts w:ascii="Times New Roman" w:eastAsiaTheme="minorEastAsia" w:hAnsi="Times New Roman"/>
          <w:sz w:val="28"/>
          <w:szCs w:val="28"/>
        </w:rPr>
        <w:t>--------------------</w:t>
      </w:r>
      <w:r w:rsidR="00B003B1">
        <w:rPr>
          <w:rFonts w:ascii="Times New Roman" w:eastAsiaTheme="minorEastAsia" w:hAnsi="Times New Roman"/>
          <w:sz w:val="28"/>
          <w:szCs w:val="28"/>
        </w:rPr>
        <w:t>, где</w:t>
      </w:r>
    </w:p>
    <w:p w:rsidR="00456A13" w:rsidRPr="00CD64EF" w:rsidRDefault="00456A13" w:rsidP="00456A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 xml:space="preserve">           </w:t>
      </w:r>
      <w:r w:rsidR="00F53C46" w:rsidRPr="00CD64EF">
        <w:rPr>
          <w:rFonts w:ascii="Times New Roman" w:eastAsiaTheme="minorEastAsia" w:hAnsi="Times New Roman"/>
          <w:sz w:val="28"/>
          <w:szCs w:val="28"/>
        </w:rPr>
        <w:t xml:space="preserve">   </w:t>
      </w:r>
      <w:r w:rsidR="00B003B1">
        <w:rPr>
          <w:rFonts w:ascii="Times New Roman" w:eastAsiaTheme="minorEastAsia" w:hAnsi="Times New Roman"/>
          <w:sz w:val="28"/>
          <w:szCs w:val="28"/>
        </w:rPr>
        <w:t>с</w:t>
      </w:r>
      <w:r w:rsidRPr="00CD64EF">
        <w:rPr>
          <w:rFonts w:ascii="Times New Roman" w:eastAsiaTheme="minorEastAsia" w:hAnsi="Times New Roman"/>
          <w:sz w:val="28"/>
          <w:szCs w:val="28"/>
        </w:rPr>
        <w:t>тр.</w:t>
      </w:r>
      <w:r w:rsidR="00B003B1">
        <w:rPr>
          <w:rFonts w:ascii="Times New Roman" w:eastAsiaTheme="minorEastAsia" w:hAnsi="Times New Roman"/>
          <w:sz w:val="28"/>
          <w:szCs w:val="28"/>
        </w:rPr>
        <w:t xml:space="preserve"> </w:t>
      </w:r>
      <w:r w:rsidR="00F53C46" w:rsidRPr="00CD64EF">
        <w:rPr>
          <w:rFonts w:ascii="Times New Roman" w:eastAsiaTheme="minorEastAsia" w:hAnsi="Times New Roman"/>
          <w:sz w:val="28"/>
          <w:szCs w:val="28"/>
        </w:rPr>
        <w:t>2110</w:t>
      </w:r>
    </w:p>
    <w:p w:rsidR="00456A13" w:rsidRPr="00CD64EF" w:rsidRDefault="00456A13" w:rsidP="00456A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</w:p>
    <w:p w:rsidR="00F53C46" w:rsidRPr="00CD64EF" w:rsidRDefault="00B003B1" w:rsidP="00456A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строка </w:t>
      </w:r>
      <w:r w:rsidR="00F53C46" w:rsidRPr="00CD64EF">
        <w:rPr>
          <w:rFonts w:ascii="Times New Roman" w:eastAsiaTheme="minorEastAsia" w:hAnsi="Times New Roman"/>
          <w:sz w:val="28"/>
          <w:szCs w:val="28"/>
        </w:rPr>
        <w:t>2200</w:t>
      </w:r>
      <w:r w:rsidRPr="00B003B1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CD64EF">
        <w:rPr>
          <w:rFonts w:ascii="Times New Roman" w:eastAsiaTheme="minorEastAsia" w:hAnsi="Times New Roman"/>
          <w:sz w:val="28"/>
          <w:szCs w:val="28"/>
        </w:rPr>
        <w:t>отчет</w:t>
      </w:r>
      <w:r>
        <w:rPr>
          <w:rFonts w:ascii="Times New Roman" w:eastAsiaTheme="minorEastAsia" w:hAnsi="Times New Roman"/>
          <w:sz w:val="28"/>
          <w:szCs w:val="28"/>
        </w:rPr>
        <w:t>а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 о </w:t>
      </w:r>
      <w:r>
        <w:rPr>
          <w:rFonts w:ascii="Times New Roman" w:eastAsiaTheme="minorEastAsia" w:hAnsi="Times New Roman"/>
          <w:sz w:val="28"/>
          <w:szCs w:val="28"/>
        </w:rPr>
        <w:t xml:space="preserve">финансовых результатах </w:t>
      </w:r>
      <w:r w:rsidR="00456A13" w:rsidRPr="00CD64EF">
        <w:rPr>
          <w:rFonts w:ascii="Times New Roman" w:eastAsiaTheme="minorEastAsia" w:hAnsi="Times New Roman"/>
          <w:sz w:val="28"/>
          <w:szCs w:val="28"/>
        </w:rPr>
        <w:t>-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F53C46" w:rsidRPr="00CD64EF">
        <w:rPr>
          <w:rFonts w:ascii="Times New Roman" w:eastAsiaTheme="minorEastAsia" w:hAnsi="Times New Roman"/>
          <w:sz w:val="28"/>
          <w:szCs w:val="28"/>
        </w:rPr>
        <w:t>прибыль</w:t>
      </w:r>
      <w:r w:rsidR="00456A13" w:rsidRPr="00CD64EF">
        <w:rPr>
          <w:rFonts w:ascii="Times New Roman" w:eastAsiaTheme="minorEastAsia" w:hAnsi="Times New Roman"/>
          <w:sz w:val="28"/>
          <w:szCs w:val="28"/>
        </w:rPr>
        <w:t xml:space="preserve"> (</w:t>
      </w:r>
      <w:r w:rsidR="00F53C46" w:rsidRPr="00CD64EF">
        <w:rPr>
          <w:rFonts w:ascii="Times New Roman" w:eastAsiaTheme="minorEastAsia" w:hAnsi="Times New Roman"/>
          <w:sz w:val="28"/>
          <w:szCs w:val="28"/>
        </w:rPr>
        <w:t>убыток) от продаж;</w:t>
      </w:r>
    </w:p>
    <w:p w:rsidR="00456A13" w:rsidRPr="00CD64EF" w:rsidRDefault="00B003B1" w:rsidP="00456A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строка </w:t>
      </w:r>
      <w:r w:rsidR="00F53C46" w:rsidRPr="00CD64EF">
        <w:rPr>
          <w:rFonts w:ascii="Times New Roman" w:eastAsiaTheme="minorEastAsia" w:hAnsi="Times New Roman"/>
          <w:sz w:val="28"/>
          <w:szCs w:val="28"/>
        </w:rPr>
        <w:t>2110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CD64EF">
        <w:rPr>
          <w:rFonts w:ascii="Times New Roman" w:eastAsiaTheme="minorEastAsia" w:hAnsi="Times New Roman"/>
          <w:sz w:val="28"/>
          <w:szCs w:val="28"/>
        </w:rPr>
        <w:t>отчет</w:t>
      </w:r>
      <w:r>
        <w:rPr>
          <w:rFonts w:ascii="Times New Roman" w:eastAsiaTheme="minorEastAsia" w:hAnsi="Times New Roman"/>
          <w:sz w:val="28"/>
          <w:szCs w:val="28"/>
        </w:rPr>
        <w:t>а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 о </w:t>
      </w:r>
      <w:r w:rsidR="000B150D">
        <w:rPr>
          <w:rFonts w:ascii="Times New Roman" w:eastAsiaTheme="minorEastAsia" w:hAnsi="Times New Roman"/>
          <w:sz w:val="28"/>
          <w:szCs w:val="28"/>
        </w:rPr>
        <w:t>финансовых результатах -</w:t>
      </w:r>
      <w:r w:rsidR="00F53C46" w:rsidRPr="00CD64EF">
        <w:rPr>
          <w:rFonts w:ascii="Times New Roman" w:eastAsiaTheme="minorEastAsia" w:hAnsi="Times New Roman"/>
          <w:sz w:val="28"/>
          <w:szCs w:val="28"/>
        </w:rPr>
        <w:t xml:space="preserve"> выручка.</w:t>
      </w:r>
    </w:p>
    <w:p w:rsidR="00456A13" w:rsidRDefault="00F53C46" w:rsidP="00456A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>Для организаций, вид деятельности которых согласно Общероссийскому  классификатору видов экономической деятельности относится к оптовой и розничной торговле, показатель рентабельности определяется по следующей формуле</w:t>
      </w:r>
      <w:r w:rsidR="005F5202" w:rsidRPr="00CD64EF">
        <w:rPr>
          <w:rFonts w:ascii="Times New Roman" w:eastAsiaTheme="minorEastAsia" w:hAnsi="Times New Roman"/>
          <w:sz w:val="28"/>
          <w:szCs w:val="28"/>
        </w:rPr>
        <w:t>:</w:t>
      </w:r>
    </w:p>
    <w:p w:rsidR="00987054" w:rsidRPr="00CD64EF" w:rsidRDefault="00987054" w:rsidP="00456A1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</w:p>
    <w:p w:rsidR="00681A16" w:rsidRPr="00CD64EF" w:rsidRDefault="00681A16" w:rsidP="00681A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bookmarkStart w:id="3" w:name="sub_2024"/>
      <w:r>
        <w:rPr>
          <w:rFonts w:ascii="Times New Roman" w:eastAsiaTheme="minorEastAsia" w:hAnsi="Times New Roman"/>
          <w:sz w:val="28"/>
          <w:szCs w:val="28"/>
        </w:rPr>
        <w:lastRenderedPageBreak/>
        <w:t xml:space="preserve">              с</w:t>
      </w:r>
      <w:r w:rsidRPr="00CD64EF">
        <w:rPr>
          <w:rFonts w:ascii="Times New Roman" w:eastAsiaTheme="minorEastAsia" w:hAnsi="Times New Roman"/>
          <w:sz w:val="28"/>
          <w:szCs w:val="28"/>
        </w:rPr>
        <w:t>тр.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CD64EF">
        <w:rPr>
          <w:rFonts w:ascii="Times New Roman" w:eastAsiaTheme="minorEastAsia" w:hAnsi="Times New Roman"/>
          <w:sz w:val="28"/>
          <w:szCs w:val="28"/>
        </w:rPr>
        <w:t>2200</w:t>
      </w:r>
    </w:p>
    <w:p w:rsidR="00681A16" w:rsidRPr="00CD64EF" w:rsidRDefault="00681A16" w:rsidP="00681A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>К5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=  </w:t>
      </w:r>
      <w:r>
        <w:rPr>
          <w:rFonts w:ascii="Times New Roman" w:eastAsiaTheme="minorEastAsia" w:hAnsi="Times New Roman"/>
          <w:sz w:val="28"/>
          <w:szCs w:val="28"/>
        </w:rPr>
        <w:t>-</w:t>
      </w:r>
      <w:r w:rsidRPr="00CD64EF">
        <w:rPr>
          <w:rFonts w:ascii="Times New Roman" w:eastAsiaTheme="minorEastAsia" w:hAnsi="Times New Roman"/>
          <w:sz w:val="28"/>
          <w:szCs w:val="28"/>
        </w:rPr>
        <w:t>--------------------</w:t>
      </w:r>
      <w:r>
        <w:rPr>
          <w:rFonts w:ascii="Times New Roman" w:eastAsiaTheme="minorEastAsia" w:hAnsi="Times New Roman"/>
          <w:sz w:val="28"/>
          <w:szCs w:val="28"/>
        </w:rPr>
        <w:t>, где</w:t>
      </w:r>
    </w:p>
    <w:p w:rsidR="00681A16" w:rsidRPr="00CD64EF" w:rsidRDefault="00681A16" w:rsidP="00681A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 xml:space="preserve">              </w:t>
      </w:r>
      <w:r>
        <w:rPr>
          <w:rFonts w:ascii="Times New Roman" w:eastAsiaTheme="minorEastAsia" w:hAnsi="Times New Roman"/>
          <w:sz w:val="28"/>
          <w:szCs w:val="28"/>
        </w:rPr>
        <w:t>с</w:t>
      </w:r>
      <w:r w:rsidRPr="00CD64EF">
        <w:rPr>
          <w:rFonts w:ascii="Times New Roman" w:eastAsiaTheme="minorEastAsia" w:hAnsi="Times New Roman"/>
          <w:sz w:val="28"/>
          <w:szCs w:val="28"/>
        </w:rPr>
        <w:t>тр.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CD64EF">
        <w:rPr>
          <w:rFonts w:ascii="Times New Roman" w:eastAsiaTheme="minorEastAsia" w:hAnsi="Times New Roman"/>
          <w:sz w:val="28"/>
          <w:szCs w:val="28"/>
        </w:rPr>
        <w:t>21</w:t>
      </w:r>
      <w:r>
        <w:rPr>
          <w:rFonts w:ascii="Times New Roman" w:eastAsiaTheme="minorEastAsia" w:hAnsi="Times New Roman"/>
          <w:sz w:val="28"/>
          <w:szCs w:val="28"/>
        </w:rPr>
        <w:t>0</w:t>
      </w:r>
      <w:r w:rsidRPr="00CD64EF">
        <w:rPr>
          <w:rFonts w:ascii="Times New Roman" w:eastAsiaTheme="minorEastAsia" w:hAnsi="Times New Roman"/>
          <w:sz w:val="28"/>
          <w:szCs w:val="28"/>
        </w:rPr>
        <w:t>0</w:t>
      </w:r>
    </w:p>
    <w:p w:rsidR="00681A16" w:rsidRPr="00CD64EF" w:rsidRDefault="00681A16" w:rsidP="00681A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</w:p>
    <w:p w:rsidR="00681A16" w:rsidRPr="00CD64EF" w:rsidRDefault="00681A16" w:rsidP="00681A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строка </w:t>
      </w:r>
      <w:r w:rsidRPr="00CD64EF">
        <w:rPr>
          <w:rFonts w:ascii="Times New Roman" w:eastAsiaTheme="minorEastAsia" w:hAnsi="Times New Roman"/>
          <w:sz w:val="28"/>
          <w:szCs w:val="28"/>
        </w:rPr>
        <w:t>2200</w:t>
      </w:r>
      <w:r w:rsidRPr="00B003B1"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CD64EF">
        <w:rPr>
          <w:rFonts w:ascii="Times New Roman" w:eastAsiaTheme="minorEastAsia" w:hAnsi="Times New Roman"/>
          <w:sz w:val="28"/>
          <w:szCs w:val="28"/>
        </w:rPr>
        <w:t>отчет</w:t>
      </w:r>
      <w:r>
        <w:rPr>
          <w:rFonts w:ascii="Times New Roman" w:eastAsiaTheme="minorEastAsia" w:hAnsi="Times New Roman"/>
          <w:sz w:val="28"/>
          <w:szCs w:val="28"/>
        </w:rPr>
        <w:t>а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 о </w:t>
      </w:r>
      <w:r>
        <w:rPr>
          <w:rFonts w:ascii="Times New Roman" w:eastAsiaTheme="minorEastAsia" w:hAnsi="Times New Roman"/>
          <w:sz w:val="28"/>
          <w:szCs w:val="28"/>
        </w:rPr>
        <w:t xml:space="preserve">финансовых результатах </w:t>
      </w:r>
      <w:r w:rsidRPr="00CD64EF">
        <w:rPr>
          <w:rFonts w:ascii="Times New Roman" w:eastAsiaTheme="minorEastAsia" w:hAnsi="Times New Roman"/>
          <w:sz w:val="28"/>
          <w:szCs w:val="28"/>
        </w:rPr>
        <w:t>-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CD64EF">
        <w:rPr>
          <w:rFonts w:ascii="Times New Roman" w:eastAsiaTheme="minorEastAsia" w:hAnsi="Times New Roman"/>
          <w:sz w:val="28"/>
          <w:szCs w:val="28"/>
        </w:rPr>
        <w:t>прибыль (убыток) от продаж;</w:t>
      </w:r>
    </w:p>
    <w:p w:rsidR="00681A16" w:rsidRPr="00CD64EF" w:rsidRDefault="00681A16" w:rsidP="00681A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строка 210</w:t>
      </w:r>
      <w:r w:rsidRPr="00CD64EF">
        <w:rPr>
          <w:rFonts w:ascii="Times New Roman" w:eastAsiaTheme="minorEastAsia" w:hAnsi="Times New Roman"/>
          <w:sz w:val="28"/>
          <w:szCs w:val="28"/>
        </w:rPr>
        <w:t>0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Pr="00CD64EF">
        <w:rPr>
          <w:rFonts w:ascii="Times New Roman" w:eastAsiaTheme="minorEastAsia" w:hAnsi="Times New Roman"/>
          <w:sz w:val="28"/>
          <w:szCs w:val="28"/>
        </w:rPr>
        <w:t>отчет</w:t>
      </w:r>
      <w:r>
        <w:rPr>
          <w:rFonts w:ascii="Times New Roman" w:eastAsiaTheme="minorEastAsia" w:hAnsi="Times New Roman"/>
          <w:sz w:val="28"/>
          <w:szCs w:val="28"/>
        </w:rPr>
        <w:t>а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 о </w:t>
      </w:r>
      <w:r w:rsidR="00611D35">
        <w:rPr>
          <w:rFonts w:ascii="Times New Roman" w:eastAsiaTheme="minorEastAsia" w:hAnsi="Times New Roman"/>
          <w:sz w:val="28"/>
          <w:szCs w:val="28"/>
        </w:rPr>
        <w:t>финансовых результатах -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>валовая прибыль (убыток)</w:t>
      </w:r>
      <w:r w:rsidRPr="00CD64EF">
        <w:rPr>
          <w:rFonts w:ascii="Times New Roman" w:eastAsiaTheme="minorEastAsia" w:hAnsi="Times New Roman"/>
          <w:sz w:val="28"/>
          <w:szCs w:val="28"/>
        </w:rPr>
        <w:t>.</w:t>
      </w:r>
    </w:p>
    <w:p w:rsidR="005F5202" w:rsidRPr="00CD64EF" w:rsidRDefault="00946F87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>2.</w:t>
      </w:r>
      <w:r w:rsidR="005F5202" w:rsidRPr="00CD64EF">
        <w:rPr>
          <w:rFonts w:ascii="Times New Roman" w:eastAsiaTheme="minorEastAsia" w:hAnsi="Times New Roman"/>
          <w:sz w:val="28"/>
          <w:szCs w:val="28"/>
        </w:rPr>
        <w:t>8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. </w:t>
      </w:r>
      <w:r w:rsidR="005F5202" w:rsidRPr="00CD64EF">
        <w:rPr>
          <w:rFonts w:ascii="Times New Roman" w:eastAsiaTheme="minorEastAsia" w:hAnsi="Times New Roman"/>
          <w:sz w:val="28"/>
          <w:szCs w:val="28"/>
        </w:rPr>
        <w:t>Для каждого финансового индикатора (показателя) устанавлива</w:t>
      </w:r>
      <w:r w:rsidR="00987054">
        <w:rPr>
          <w:rFonts w:ascii="Times New Roman" w:eastAsiaTheme="minorEastAsia" w:hAnsi="Times New Roman"/>
          <w:sz w:val="28"/>
          <w:szCs w:val="28"/>
        </w:rPr>
        <w:t>ются пороговые значения</w:t>
      </w:r>
      <w:r w:rsidR="005F5202" w:rsidRPr="00CD64EF">
        <w:rPr>
          <w:rFonts w:ascii="Times New Roman" w:eastAsiaTheme="minorEastAsia" w:hAnsi="Times New Roman"/>
          <w:sz w:val="28"/>
          <w:szCs w:val="28"/>
        </w:rPr>
        <w:t>.</w:t>
      </w:r>
    </w:p>
    <w:p w:rsidR="00326CF8" w:rsidRPr="00CD64EF" w:rsidRDefault="00326CF8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>2.9. На основе полученного значения (К</w:t>
      </w:r>
      <w:r w:rsidRPr="00CD64EF">
        <w:rPr>
          <w:rFonts w:ascii="Times New Roman" w:eastAsiaTheme="minorEastAsia" w:hAnsi="Times New Roman"/>
          <w:sz w:val="28"/>
          <w:szCs w:val="28"/>
          <w:lang w:val="en-US"/>
        </w:rPr>
        <w:t>i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) и пороговых значений для каждого показателя определяется одно значение из трех категорий. Пороговые значения показателей и правило выбора категории </w:t>
      </w:r>
      <w:r w:rsidR="00987054">
        <w:rPr>
          <w:rFonts w:ascii="Times New Roman" w:eastAsiaTheme="minorEastAsia" w:hAnsi="Times New Roman"/>
          <w:sz w:val="28"/>
          <w:szCs w:val="28"/>
        </w:rPr>
        <w:t xml:space="preserve">в зависимости от фактических значений </w:t>
      </w:r>
      <w:r w:rsidRPr="00CD64EF">
        <w:rPr>
          <w:rFonts w:ascii="Times New Roman" w:eastAsiaTheme="minorEastAsia" w:hAnsi="Times New Roman"/>
          <w:sz w:val="28"/>
          <w:szCs w:val="28"/>
        </w:rPr>
        <w:t>показателей содерж</w:t>
      </w:r>
      <w:r w:rsidR="00987054">
        <w:rPr>
          <w:rFonts w:ascii="Times New Roman" w:eastAsiaTheme="minorEastAsia" w:hAnsi="Times New Roman"/>
          <w:sz w:val="28"/>
          <w:szCs w:val="28"/>
        </w:rPr>
        <w:t>атся в Т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аблице </w:t>
      </w:r>
      <w:r w:rsidR="00987054">
        <w:rPr>
          <w:rFonts w:ascii="Times New Roman" w:eastAsiaTheme="minorEastAsia" w:hAnsi="Times New Roman"/>
          <w:sz w:val="28"/>
          <w:szCs w:val="28"/>
        </w:rPr>
        <w:t>№</w:t>
      </w:r>
      <w:r w:rsidRPr="00CD64EF">
        <w:rPr>
          <w:rFonts w:ascii="Times New Roman" w:eastAsiaTheme="minorEastAsia" w:hAnsi="Times New Roman"/>
          <w:sz w:val="28"/>
          <w:szCs w:val="28"/>
        </w:rPr>
        <w:t>1.</w:t>
      </w:r>
    </w:p>
    <w:p w:rsidR="00987054" w:rsidRDefault="00987054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</w:p>
    <w:p w:rsidR="00326CF8" w:rsidRPr="00CD64EF" w:rsidRDefault="00326CF8" w:rsidP="009870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>Пороговые значения показателей и выбор категории в зависимости от фактических значений показателей</w:t>
      </w:r>
    </w:p>
    <w:p w:rsidR="007C102A" w:rsidRDefault="007C102A" w:rsidP="009870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/>
          <w:sz w:val="28"/>
          <w:szCs w:val="28"/>
        </w:rPr>
      </w:pPr>
    </w:p>
    <w:p w:rsidR="00326CF8" w:rsidRPr="00987054" w:rsidRDefault="00987054" w:rsidP="009870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/>
          <w:sz w:val="24"/>
          <w:szCs w:val="24"/>
        </w:rPr>
      </w:pPr>
      <w:r w:rsidRPr="00987054">
        <w:rPr>
          <w:rFonts w:ascii="Times New Roman" w:eastAsiaTheme="minorEastAsia" w:hAnsi="Times New Roman"/>
          <w:sz w:val="24"/>
          <w:szCs w:val="24"/>
        </w:rPr>
        <w:t>Таблица № 1</w:t>
      </w:r>
    </w:p>
    <w:tbl>
      <w:tblPr>
        <w:tblStyle w:val="ae"/>
        <w:tblW w:w="10031" w:type="dxa"/>
        <w:tblLayout w:type="fixed"/>
        <w:tblLook w:val="04A0"/>
      </w:tblPr>
      <w:tblGrid>
        <w:gridCol w:w="3510"/>
        <w:gridCol w:w="709"/>
        <w:gridCol w:w="1843"/>
        <w:gridCol w:w="1843"/>
        <w:gridCol w:w="2126"/>
      </w:tblGrid>
      <w:tr w:rsidR="00987054" w:rsidRPr="00CD64EF" w:rsidTr="006E586F">
        <w:tc>
          <w:tcPr>
            <w:tcW w:w="3510" w:type="dxa"/>
            <w:vAlign w:val="center"/>
          </w:tcPr>
          <w:p w:rsidR="00987054" w:rsidRPr="00CD64EF" w:rsidRDefault="00987054" w:rsidP="009E4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Наименование коэффициента</w:t>
            </w:r>
          </w:p>
        </w:tc>
        <w:tc>
          <w:tcPr>
            <w:tcW w:w="709" w:type="dxa"/>
            <w:vAlign w:val="center"/>
          </w:tcPr>
          <w:p w:rsidR="00987054" w:rsidRPr="009E489D" w:rsidRDefault="009E489D" w:rsidP="009E4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К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 xml:space="preserve">i </w:t>
            </w:r>
          </w:p>
        </w:tc>
        <w:tc>
          <w:tcPr>
            <w:tcW w:w="1843" w:type="dxa"/>
            <w:vAlign w:val="center"/>
          </w:tcPr>
          <w:p w:rsidR="00987054" w:rsidRPr="00CD64EF" w:rsidRDefault="00987054" w:rsidP="00987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1 категория (хорошее значение показателя)</w:t>
            </w:r>
          </w:p>
        </w:tc>
        <w:tc>
          <w:tcPr>
            <w:tcW w:w="1843" w:type="dxa"/>
            <w:vAlign w:val="center"/>
          </w:tcPr>
          <w:p w:rsidR="00987054" w:rsidRPr="00CD64EF" w:rsidRDefault="00987054" w:rsidP="00987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2 категория (удовлетво-рительное  значение показателя)</w:t>
            </w:r>
          </w:p>
        </w:tc>
        <w:tc>
          <w:tcPr>
            <w:tcW w:w="2126" w:type="dxa"/>
            <w:vAlign w:val="center"/>
          </w:tcPr>
          <w:p w:rsidR="00987054" w:rsidRPr="00CD64EF" w:rsidRDefault="00987054" w:rsidP="00987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3 категория (неудовлетво-рительное значение показателя)</w:t>
            </w:r>
          </w:p>
        </w:tc>
      </w:tr>
      <w:tr w:rsidR="00987054" w:rsidRPr="00CD64EF" w:rsidTr="006E586F">
        <w:tc>
          <w:tcPr>
            <w:tcW w:w="3510" w:type="dxa"/>
          </w:tcPr>
          <w:p w:rsidR="00987054" w:rsidRPr="00CD64EF" w:rsidRDefault="00987054" w:rsidP="009870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Коэффициент абсолютной ликвидности</w:t>
            </w:r>
          </w:p>
        </w:tc>
        <w:tc>
          <w:tcPr>
            <w:tcW w:w="709" w:type="dxa"/>
            <w:vAlign w:val="center"/>
          </w:tcPr>
          <w:p w:rsidR="00987054" w:rsidRPr="009E489D" w:rsidRDefault="009E489D" w:rsidP="009E4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К1</w:t>
            </w:r>
          </w:p>
        </w:tc>
        <w:tc>
          <w:tcPr>
            <w:tcW w:w="1843" w:type="dxa"/>
            <w:vAlign w:val="center"/>
          </w:tcPr>
          <w:p w:rsidR="00987054" w:rsidRPr="00CD64EF" w:rsidRDefault="00987054" w:rsidP="00987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более 0,2</w:t>
            </w:r>
          </w:p>
        </w:tc>
        <w:tc>
          <w:tcPr>
            <w:tcW w:w="1843" w:type="dxa"/>
            <w:vAlign w:val="center"/>
          </w:tcPr>
          <w:p w:rsidR="00987054" w:rsidRPr="00CD64EF" w:rsidRDefault="00987054" w:rsidP="00987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0,1</w:t>
            </w:r>
            <w:r w:rsidR="00F62FEC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-</w:t>
            </w:r>
            <w:r w:rsidR="00F62FEC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0,2</w:t>
            </w:r>
          </w:p>
        </w:tc>
        <w:tc>
          <w:tcPr>
            <w:tcW w:w="2126" w:type="dxa"/>
            <w:vAlign w:val="center"/>
          </w:tcPr>
          <w:p w:rsidR="00987054" w:rsidRPr="00CD64EF" w:rsidRDefault="00987054" w:rsidP="00987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менее 0,1</w:t>
            </w:r>
          </w:p>
        </w:tc>
      </w:tr>
      <w:tr w:rsidR="00987054" w:rsidRPr="00CD64EF" w:rsidTr="006E586F">
        <w:tc>
          <w:tcPr>
            <w:tcW w:w="3510" w:type="dxa"/>
          </w:tcPr>
          <w:p w:rsidR="00987054" w:rsidRPr="00CD64EF" w:rsidRDefault="00987054" w:rsidP="009E489D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 xml:space="preserve">Коэффициент </w:t>
            </w:r>
            <w:r w:rsidR="009E489D">
              <w:rPr>
                <w:rFonts w:ascii="Times New Roman" w:eastAsiaTheme="minorEastAsia" w:hAnsi="Times New Roman"/>
                <w:sz w:val="28"/>
                <w:szCs w:val="28"/>
              </w:rPr>
              <w:t>срочной</w:t>
            </w: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 xml:space="preserve"> ликвидности </w:t>
            </w:r>
          </w:p>
        </w:tc>
        <w:tc>
          <w:tcPr>
            <w:tcW w:w="709" w:type="dxa"/>
            <w:vAlign w:val="center"/>
          </w:tcPr>
          <w:p w:rsidR="00987054" w:rsidRPr="00CD64EF" w:rsidRDefault="009E489D" w:rsidP="009E4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К2</w:t>
            </w:r>
          </w:p>
        </w:tc>
        <w:tc>
          <w:tcPr>
            <w:tcW w:w="1843" w:type="dxa"/>
            <w:vAlign w:val="center"/>
          </w:tcPr>
          <w:p w:rsidR="00987054" w:rsidRPr="00CD64EF" w:rsidRDefault="00987054" w:rsidP="009E4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более 0,8</w:t>
            </w:r>
          </w:p>
        </w:tc>
        <w:tc>
          <w:tcPr>
            <w:tcW w:w="1843" w:type="dxa"/>
            <w:vAlign w:val="center"/>
          </w:tcPr>
          <w:p w:rsidR="00987054" w:rsidRPr="00CD64EF" w:rsidRDefault="00987054" w:rsidP="00987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0,5</w:t>
            </w:r>
            <w:r w:rsidR="00F62FEC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-</w:t>
            </w:r>
            <w:r w:rsidR="00F62FEC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0,8</w:t>
            </w:r>
          </w:p>
        </w:tc>
        <w:tc>
          <w:tcPr>
            <w:tcW w:w="2126" w:type="dxa"/>
            <w:vAlign w:val="center"/>
          </w:tcPr>
          <w:p w:rsidR="00987054" w:rsidRPr="00CD64EF" w:rsidRDefault="00987054" w:rsidP="00987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менее 0,5</w:t>
            </w:r>
          </w:p>
        </w:tc>
      </w:tr>
      <w:tr w:rsidR="00987054" w:rsidRPr="00CD64EF" w:rsidTr="006E586F">
        <w:tc>
          <w:tcPr>
            <w:tcW w:w="3510" w:type="dxa"/>
          </w:tcPr>
          <w:p w:rsidR="00987054" w:rsidRPr="00CD64EF" w:rsidRDefault="00987054" w:rsidP="009E489D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 xml:space="preserve">Коэффициент текущей  ликвидности </w:t>
            </w:r>
          </w:p>
        </w:tc>
        <w:tc>
          <w:tcPr>
            <w:tcW w:w="709" w:type="dxa"/>
            <w:vAlign w:val="center"/>
          </w:tcPr>
          <w:p w:rsidR="00987054" w:rsidRPr="00CD64EF" w:rsidRDefault="009E489D" w:rsidP="009E4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К3</w:t>
            </w:r>
          </w:p>
        </w:tc>
        <w:tc>
          <w:tcPr>
            <w:tcW w:w="1843" w:type="dxa"/>
            <w:vAlign w:val="center"/>
          </w:tcPr>
          <w:p w:rsidR="00987054" w:rsidRPr="00CD64EF" w:rsidRDefault="00987054" w:rsidP="009E4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более 2,0</w:t>
            </w:r>
          </w:p>
        </w:tc>
        <w:tc>
          <w:tcPr>
            <w:tcW w:w="1843" w:type="dxa"/>
            <w:vAlign w:val="center"/>
          </w:tcPr>
          <w:p w:rsidR="00987054" w:rsidRPr="00CD64EF" w:rsidRDefault="00987054" w:rsidP="00987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1,0 -</w:t>
            </w:r>
            <w:r w:rsidR="00F62FEC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2,0</w:t>
            </w:r>
          </w:p>
        </w:tc>
        <w:tc>
          <w:tcPr>
            <w:tcW w:w="2126" w:type="dxa"/>
            <w:vAlign w:val="center"/>
          </w:tcPr>
          <w:p w:rsidR="00987054" w:rsidRPr="00CD64EF" w:rsidRDefault="00987054" w:rsidP="00987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менее 1,0</w:t>
            </w:r>
          </w:p>
        </w:tc>
      </w:tr>
      <w:tr w:rsidR="00987054" w:rsidRPr="00CD64EF" w:rsidTr="006E586F">
        <w:tc>
          <w:tcPr>
            <w:tcW w:w="3510" w:type="dxa"/>
          </w:tcPr>
          <w:p w:rsidR="00987054" w:rsidRPr="00CD64EF" w:rsidRDefault="00987054" w:rsidP="0098705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 xml:space="preserve">Коэффициент соотношения </w:t>
            </w:r>
            <w:r w:rsidR="009E489D">
              <w:rPr>
                <w:rFonts w:ascii="Times New Roman" w:eastAsiaTheme="minorEastAsia" w:hAnsi="Times New Roman"/>
                <w:sz w:val="28"/>
                <w:szCs w:val="28"/>
              </w:rPr>
              <w:t>собственных и заемных средств</w:t>
            </w:r>
          </w:p>
        </w:tc>
        <w:tc>
          <w:tcPr>
            <w:tcW w:w="709" w:type="dxa"/>
            <w:vAlign w:val="center"/>
          </w:tcPr>
          <w:p w:rsidR="00987054" w:rsidRPr="00CD64EF" w:rsidRDefault="009E489D" w:rsidP="009E4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К4</w:t>
            </w:r>
          </w:p>
        </w:tc>
        <w:tc>
          <w:tcPr>
            <w:tcW w:w="1843" w:type="dxa"/>
            <w:vAlign w:val="center"/>
          </w:tcPr>
          <w:p w:rsidR="00987054" w:rsidRPr="00CD64EF" w:rsidRDefault="00987054" w:rsidP="00987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более 1,0</w:t>
            </w:r>
          </w:p>
        </w:tc>
        <w:tc>
          <w:tcPr>
            <w:tcW w:w="1843" w:type="dxa"/>
            <w:vAlign w:val="center"/>
          </w:tcPr>
          <w:p w:rsidR="00987054" w:rsidRPr="00CD64EF" w:rsidRDefault="00987054" w:rsidP="00987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0,7</w:t>
            </w:r>
            <w:r w:rsidR="00F62FEC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-</w:t>
            </w:r>
            <w:r w:rsidR="00F62FEC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1,0</w:t>
            </w:r>
          </w:p>
        </w:tc>
        <w:tc>
          <w:tcPr>
            <w:tcW w:w="2126" w:type="dxa"/>
            <w:vAlign w:val="center"/>
          </w:tcPr>
          <w:p w:rsidR="00987054" w:rsidRPr="00CD64EF" w:rsidRDefault="00987054" w:rsidP="00987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менее 0,7</w:t>
            </w:r>
          </w:p>
        </w:tc>
      </w:tr>
      <w:tr w:rsidR="00987054" w:rsidRPr="00CD64EF" w:rsidTr="006E586F">
        <w:tc>
          <w:tcPr>
            <w:tcW w:w="3510" w:type="dxa"/>
          </w:tcPr>
          <w:p w:rsidR="00892C79" w:rsidRDefault="00987054" w:rsidP="009E489D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 xml:space="preserve">Коэффициент рентабельности </w:t>
            </w:r>
          </w:p>
          <w:p w:rsidR="00987054" w:rsidRPr="00CD64EF" w:rsidRDefault="00987054" w:rsidP="009E489D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продаж</w:t>
            </w:r>
          </w:p>
        </w:tc>
        <w:tc>
          <w:tcPr>
            <w:tcW w:w="709" w:type="dxa"/>
            <w:vAlign w:val="center"/>
          </w:tcPr>
          <w:p w:rsidR="00987054" w:rsidRPr="00CD64EF" w:rsidRDefault="009E489D" w:rsidP="009E48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К5</w:t>
            </w:r>
          </w:p>
        </w:tc>
        <w:tc>
          <w:tcPr>
            <w:tcW w:w="1843" w:type="dxa"/>
            <w:vAlign w:val="center"/>
          </w:tcPr>
          <w:p w:rsidR="00987054" w:rsidRPr="00CD64EF" w:rsidRDefault="00987054" w:rsidP="00987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более 0,15</w:t>
            </w:r>
          </w:p>
        </w:tc>
        <w:tc>
          <w:tcPr>
            <w:tcW w:w="1843" w:type="dxa"/>
            <w:vAlign w:val="center"/>
          </w:tcPr>
          <w:p w:rsidR="00987054" w:rsidRPr="00CD64EF" w:rsidRDefault="00987054" w:rsidP="00987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0,0</w:t>
            </w:r>
            <w:r w:rsidR="00F62FEC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-</w:t>
            </w:r>
            <w:r w:rsidR="00F62FEC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0,15</w:t>
            </w:r>
          </w:p>
        </w:tc>
        <w:tc>
          <w:tcPr>
            <w:tcW w:w="2126" w:type="dxa"/>
            <w:vAlign w:val="center"/>
          </w:tcPr>
          <w:p w:rsidR="00987054" w:rsidRPr="00CD64EF" w:rsidRDefault="00A919D9" w:rsidP="00A919D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менее 0,0 (нерентабельно</w:t>
            </w:r>
            <w:r w:rsidR="00987054" w:rsidRPr="00CD64EF">
              <w:rPr>
                <w:rFonts w:ascii="Times New Roman" w:eastAsiaTheme="minorEastAsia" w:hAnsi="Times New Roman"/>
                <w:sz w:val="28"/>
                <w:szCs w:val="28"/>
              </w:rPr>
              <w:t>)</w:t>
            </w:r>
          </w:p>
        </w:tc>
      </w:tr>
    </w:tbl>
    <w:p w:rsidR="00946F87" w:rsidRPr="00CD64EF" w:rsidRDefault="00946F87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</w:p>
    <w:bookmarkEnd w:id="3"/>
    <w:p w:rsidR="005F5AD3" w:rsidRDefault="00946F87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>2.</w:t>
      </w:r>
      <w:r w:rsidR="005F5AD3" w:rsidRPr="00CD64EF">
        <w:rPr>
          <w:rFonts w:ascii="Times New Roman" w:eastAsiaTheme="minorEastAsia" w:hAnsi="Times New Roman"/>
          <w:sz w:val="28"/>
          <w:szCs w:val="28"/>
        </w:rPr>
        <w:t>10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. </w:t>
      </w:r>
      <w:r w:rsidR="005F5AD3" w:rsidRPr="00CD64EF">
        <w:rPr>
          <w:rFonts w:ascii="Times New Roman" w:eastAsiaTheme="minorEastAsia" w:hAnsi="Times New Roman"/>
          <w:sz w:val="28"/>
          <w:szCs w:val="28"/>
        </w:rPr>
        <w:t>Определение значения сводной оценки анализа финансового состояния</w:t>
      </w:r>
      <w:r w:rsidR="00A919D9">
        <w:rPr>
          <w:rFonts w:ascii="Times New Roman" w:eastAsiaTheme="minorEastAsia" w:hAnsi="Times New Roman"/>
          <w:sz w:val="28"/>
          <w:szCs w:val="28"/>
        </w:rPr>
        <w:t xml:space="preserve"> </w:t>
      </w:r>
      <w:r w:rsidR="005F5AD3" w:rsidRPr="00CD64EF">
        <w:rPr>
          <w:rFonts w:ascii="Times New Roman" w:eastAsiaTheme="minorEastAsia" w:hAnsi="Times New Roman"/>
          <w:sz w:val="28"/>
          <w:szCs w:val="28"/>
        </w:rPr>
        <w:t>(</w:t>
      </w:r>
      <w:r w:rsidR="005F5AD3" w:rsidRPr="00CD64EF">
        <w:rPr>
          <w:rFonts w:ascii="Times New Roman" w:eastAsiaTheme="minorEastAsia" w:hAnsi="Times New Roman"/>
          <w:sz w:val="28"/>
          <w:szCs w:val="28"/>
          <w:lang w:val="en-US"/>
        </w:rPr>
        <w:t>S</w:t>
      </w:r>
      <w:r w:rsidR="005F5AD3" w:rsidRPr="00CD64EF">
        <w:rPr>
          <w:rFonts w:ascii="Times New Roman" w:eastAsiaTheme="minorEastAsia" w:hAnsi="Times New Roman"/>
          <w:sz w:val="28"/>
          <w:szCs w:val="28"/>
        </w:rPr>
        <w:t xml:space="preserve">) </w:t>
      </w:r>
      <w:r w:rsidR="00A919D9">
        <w:rPr>
          <w:rFonts w:ascii="Times New Roman" w:eastAsiaTheme="minorEastAsia" w:hAnsi="Times New Roman"/>
          <w:sz w:val="28"/>
          <w:szCs w:val="28"/>
        </w:rPr>
        <w:t xml:space="preserve">рассчитывается </w:t>
      </w:r>
      <w:r w:rsidR="005F5AD3" w:rsidRPr="00CD64EF">
        <w:rPr>
          <w:rFonts w:ascii="Times New Roman" w:eastAsiaTheme="minorEastAsia" w:hAnsi="Times New Roman"/>
          <w:sz w:val="28"/>
          <w:szCs w:val="28"/>
        </w:rPr>
        <w:t xml:space="preserve">по </w:t>
      </w:r>
      <w:r w:rsidR="00A919D9">
        <w:rPr>
          <w:rFonts w:ascii="Times New Roman" w:eastAsiaTheme="minorEastAsia" w:hAnsi="Times New Roman"/>
          <w:sz w:val="28"/>
          <w:szCs w:val="28"/>
        </w:rPr>
        <w:t>следующей формуле</w:t>
      </w:r>
      <w:r w:rsidR="005F5AD3" w:rsidRPr="00CD64EF">
        <w:rPr>
          <w:rFonts w:ascii="Times New Roman" w:eastAsiaTheme="minorEastAsia" w:hAnsi="Times New Roman"/>
          <w:sz w:val="28"/>
          <w:szCs w:val="28"/>
        </w:rPr>
        <w:t>:</w:t>
      </w:r>
    </w:p>
    <w:p w:rsidR="00A919D9" w:rsidRDefault="00A919D9" w:rsidP="00A919D9">
      <w:pPr>
        <w:spacing w:after="0" w:line="240" w:lineRule="auto"/>
        <w:ind w:firstLine="709"/>
        <w:jc w:val="center"/>
        <w:rPr>
          <w:color w:val="000080"/>
          <w:szCs w:val="28"/>
        </w:rPr>
      </w:pPr>
    </w:p>
    <w:p w:rsidR="00A919D9" w:rsidRPr="00B20DFB" w:rsidRDefault="00B20DFB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  <w:lang w:val="en-US"/>
        </w:rPr>
        <w:t>S</w:t>
      </w:r>
      <w:r>
        <w:rPr>
          <w:rFonts w:ascii="Times New Roman" w:eastAsiaTheme="minorEastAsia" w:hAnsi="Times New Roman"/>
          <w:sz w:val="28"/>
          <w:szCs w:val="28"/>
        </w:rPr>
        <w:t xml:space="preserve"> = Вес</w:t>
      </w:r>
      <w:r w:rsidRPr="003F5C74">
        <w:rPr>
          <w:rFonts w:ascii="Times New Roman" w:eastAsiaTheme="minorEastAsia" w:hAnsi="Times New Roman"/>
          <w:sz w:val="24"/>
          <w:szCs w:val="24"/>
        </w:rPr>
        <w:t xml:space="preserve">1 </w:t>
      </w:r>
      <w:r>
        <w:rPr>
          <w:rFonts w:ascii="Times New Roman" w:eastAsiaTheme="minorEastAsia" w:hAnsi="Times New Roman"/>
          <w:sz w:val="28"/>
          <w:szCs w:val="28"/>
        </w:rPr>
        <w:t>х К1 + Вес</w:t>
      </w:r>
      <w:r w:rsidRPr="003F5C74">
        <w:rPr>
          <w:rFonts w:ascii="Times New Roman" w:eastAsiaTheme="minorEastAsia" w:hAnsi="Times New Roman"/>
          <w:sz w:val="24"/>
          <w:szCs w:val="24"/>
        </w:rPr>
        <w:t>2</w:t>
      </w:r>
      <w:r>
        <w:rPr>
          <w:rFonts w:ascii="Times New Roman" w:eastAsiaTheme="minorEastAsia" w:hAnsi="Times New Roman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>х К1 + Вес</w:t>
      </w:r>
      <w:r w:rsidR="003F5C74" w:rsidRPr="003F5C74">
        <w:rPr>
          <w:rFonts w:ascii="Times New Roman" w:eastAsiaTheme="minorEastAsia" w:hAnsi="Times New Roman"/>
          <w:sz w:val="24"/>
          <w:szCs w:val="24"/>
        </w:rPr>
        <w:t>3</w:t>
      </w:r>
      <w:r w:rsidRPr="003F5C74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>х К1 + Вес</w:t>
      </w:r>
      <w:r w:rsidR="003F5C74" w:rsidRPr="003F5C74">
        <w:rPr>
          <w:rFonts w:ascii="Times New Roman" w:eastAsiaTheme="minorEastAsia" w:hAnsi="Times New Roman"/>
          <w:sz w:val="24"/>
          <w:szCs w:val="24"/>
        </w:rPr>
        <w:t>4</w:t>
      </w:r>
      <w:r>
        <w:rPr>
          <w:rFonts w:ascii="Times New Roman" w:eastAsiaTheme="minorEastAsia" w:hAnsi="Times New Roman"/>
          <w:sz w:val="20"/>
          <w:szCs w:val="20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>х К1 + Вес</w:t>
      </w:r>
      <w:r w:rsidR="003F5C74" w:rsidRPr="003F5C74">
        <w:rPr>
          <w:rFonts w:ascii="Times New Roman" w:eastAsiaTheme="minorEastAsia" w:hAnsi="Times New Roman"/>
          <w:sz w:val="24"/>
          <w:szCs w:val="24"/>
        </w:rPr>
        <w:t>5</w:t>
      </w:r>
      <w:r w:rsidRPr="003F5C74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 xml:space="preserve">х К1, где </w:t>
      </w:r>
    </w:p>
    <w:p w:rsidR="00A919D9" w:rsidRDefault="003F5C74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Вес</w:t>
      </w:r>
      <w:r w:rsidRPr="003F5C74">
        <w:rPr>
          <w:rFonts w:ascii="Times New Roman" w:eastAsiaTheme="minorEastAsia" w:hAnsi="Times New Roman"/>
          <w:sz w:val="28"/>
          <w:szCs w:val="28"/>
          <w:lang w:val="en-US"/>
        </w:rPr>
        <w:t>i</w:t>
      </w:r>
      <w:r>
        <w:rPr>
          <w:rFonts w:ascii="Times New Roman" w:eastAsiaTheme="minorEastAsia" w:hAnsi="Times New Roman"/>
          <w:sz w:val="28"/>
          <w:szCs w:val="28"/>
        </w:rPr>
        <w:t xml:space="preserve"> -</w:t>
      </w:r>
      <w:r w:rsidRPr="003F5C74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>вес показателя К</w:t>
      </w:r>
      <w:r>
        <w:rPr>
          <w:rFonts w:ascii="Times New Roman" w:eastAsiaTheme="minorEastAsia" w:hAnsi="Times New Roman"/>
          <w:sz w:val="28"/>
          <w:szCs w:val="28"/>
          <w:lang w:val="en-US"/>
        </w:rPr>
        <w:t>i</w:t>
      </w:r>
      <w:r>
        <w:rPr>
          <w:rFonts w:ascii="Times New Roman" w:eastAsiaTheme="minorEastAsia" w:hAnsi="Times New Roman"/>
          <w:sz w:val="28"/>
          <w:szCs w:val="28"/>
        </w:rPr>
        <w:t xml:space="preserve"> в сводной оценке, значения весов отражаются в Т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аблице </w:t>
      </w:r>
      <w:r>
        <w:rPr>
          <w:rFonts w:ascii="Times New Roman" w:eastAsiaTheme="minorEastAsia" w:hAnsi="Times New Roman"/>
          <w:sz w:val="28"/>
          <w:szCs w:val="28"/>
        </w:rPr>
        <w:t xml:space="preserve">№ </w:t>
      </w:r>
      <w:r w:rsidRPr="00CD64EF">
        <w:rPr>
          <w:rFonts w:ascii="Times New Roman" w:eastAsiaTheme="minorEastAsia" w:hAnsi="Times New Roman"/>
          <w:sz w:val="28"/>
          <w:szCs w:val="28"/>
        </w:rPr>
        <w:t>2</w:t>
      </w:r>
      <w:r>
        <w:rPr>
          <w:rFonts w:ascii="Times New Roman" w:eastAsiaTheme="minorEastAsia" w:hAnsi="Times New Roman"/>
          <w:sz w:val="28"/>
          <w:szCs w:val="28"/>
        </w:rPr>
        <w:t>;</w:t>
      </w:r>
    </w:p>
    <w:p w:rsidR="003F5C74" w:rsidRPr="003F5C74" w:rsidRDefault="003F5C74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К</w:t>
      </w:r>
      <w:r>
        <w:rPr>
          <w:rFonts w:ascii="Times New Roman" w:eastAsiaTheme="minorEastAsia" w:hAnsi="Times New Roman"/>
          <w:sz w:val="28"/>
          <w:szCs w:val="28"/>
          <w:lang w:val="en-US"/>
        </w:rPr>
        <w:t>i</w:t>
      </w:r>
      <w:r>
        <w:rPr>
          <w:rFonts w:ascii="Times New Roman" w:eastAsiaTheme="minorEastAsia" w:hAnsi="Times New Roman"/>
          <w:sz w:val="28"/>
          <w:szCs w:val="28"/>
        </w:rPr>
        <w:t xml:space="preserve"> - фактическое расчетное значение коэффициента. </w:t>
      </w:r>
    </w:p>
    <w:p w:rsidR="007C102A" w:rsidRDefault="007C102A" w:rsidP="003F5C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892C79" w:rsidRDefault="00892C79" w:rsidP="003F5C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E40874" w:rsidRDefault="003F5C74" w:rsidP="003F5C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lastRenderedPageBreak/>
        <w:t>Р</w:t>
      </w:r>
      <w:r w:rsidR="008D32BF" w:rsidRPr="00CD64EF">
        <w:rPr>
          <w:rFonts w:ascii="Times New Roman" w:eastAsiaTheme="minorEastAsia" w:hAnsi="Times New Roman"/>
          <w:sz w:val="28"/>
          <w:szCs w:val="28"/>
        </w:rPr>
        <w:t>асчет сводной оценки анализа финансового состояния</w:t>
      </w:r>
      <w:r>
        <w:rPr>
          <w:rFonts w:ascii="Times New Roman" w:eastAsiaTheme="minorEastAsia" w:hAnsi="Times New Roman"/>
          <w:sz w:val="28"/>
          <w:szCs w:val="28"/>
        </w:rPr>
        <w:t xml:space="preserve"> принципала</w:t>
      </w:r>
    </w:p>
    <w:p w:rsidR="003F5C74" w:rsidRDefault="003F5C74" w:rsidP="003F5C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8D32BF" w:rsidRPr="003F5C74" w:rsidRDefault="00E40874" w:rsidP="00E408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/>
          <w:sz w:val="24"/>
          <w:szCs w:val="24"/>
        </w:rPr>
      </w:pPr>
      <w:r w:rsidRPr="003F5C74">
        <w:rPr>
          <w:rFonts w:ascii="Times New Roman" w:eastAsiaTheme="minorEastAsia" w:hAnsi="Times New Roman"/>
          <w:sz w:val="24"/>
          <w:szCs w:val="24"/>
        </w:rPr>
        <w:t>Таблица № 2</w:t>
      </w:r>
    </w:p>
    <w:tbl>
      <w:tblPr>
        <w:tblStyle w:val="ae"/>
        <w:tblW w:w="0" w:type="auto"/>
        <w:tblLook w:val="04A0"/>
      </w:tblPr>
      <w:tblGrid>
        <w:gridCol w:w="4786"/>
        <w:gridCol w:w="567"/>
        <w:gridCol w:w="1985"/>
        <w:gridCol w:w="1559"/>
        <w:gridCol w:w="1100"/>
      </w:tblGrid>
      <w:tr w:rsidR="00FC35B1" w:rsidRPr="00CD64EF" w:rsidTr="00FC35B1">
        <w:tc>
          <w:tcPr>
            <w:tcW w:w="4786" w:type="dxa"/>
            <w:vAlign w:val="center"/>
          </w:tcPr>
          <w:p w:rsidR="00FC35B1" w:rsidRPr="00CD64EF" w:rsidRDefault="00FC35B1" w:rsidP="00970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Наименование коэффициента</w:t>
            </w:r>
          </w:p>
        </w:tc>
        <w:tc>
          <w:tcPr>
            <w:tcW w:w="567" w:type="dxa"/>
            <w:vAlign w:val="center"/>
          </w:tcPr>
          <w:p w:rsidR="00FC35B1" w:rsidRPr="009E489D" w:rsidRDefault="00FC35B1" w:rsidP="00970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К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 xml:space="preserve">i </w:t>
            </w:r>
          </w:p>
        </w:tc>
        <w:tc>
          <w:tcPr>
            <w:tcW w:w="1985" w:type="dxa"/>
            <w:vAlign w:val="center"/>
          </w:tcPr>
          <w:p w:rsidR="00FC35B1" w:rsidRPr="00CD64EF" w:rsidRDefault="00FC35B1" w:rsidP="00F62F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Фактическое значение коэффициента</w:t>
            </w:r>
          </w:p>
        </w:tc>
        <w:tc>
          <w:tcPr>
            <w:tcW w:w="1559" w:type="dxa"/>
            <w:vAlign w:val="center"/>
          </w:tcPr>
          <w:p w:rsidR="00FC35B1" w:rsidRPr="00CD64EF" w:rsidRDefault="00FC35B1" w:rsidP="003F5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Вес показателя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00" w:type="dxa"/>
            <w:vAlign w:val="center"/>
          </w:tcPr>
          <w:p w:rsidR="00FC35B1" w:rsidRPr="00CD64EF" w:rsidRDefault="00FC35B1" w:rsidP="00F62F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Итог</w:t>
            </w:r>
            <w:r w:rsidR="00381125">
              <w:rPr>
                <w:rFonts w:ascii="Times New Roman" w:eastAsiaTheme="minorEastAsia" w:hAnsi="Times New Roman"/>
                <w:sz w:val="28"/>
                <w:szCs w:val="28"/>
              </w:rPr>
              <w:t>о</w:t>
            </w:r>
          </w:p>
        </w:tc>
      </w:tr>
      <w:tr w:rsidR="00FC35B1" w:rsidRPr="00CD64EF" w:rsidTr="00381125">
        <w:tc>
          <w:tcPr>
            <w:tcW w:w="4786" w:type="dxa"/>
          </w:tcPr>
          <w:p w:rsidR="00FC35B1" w:rsidRPr="00CD64EF" w:rsidRDefault="00FC35B1" w:rsidP="009704FB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Коэффициент абсолютной ликвидности</w:t>
            </w:r>
          </w:p>
        </w:tc>
        <w:tc>
          <w:tcPr>
            <w:tcW w:w="567" w:type="dxa"/>
            <w:vAlign w:val="center"/>
          </w:tcPr>
          <w:p w:rsidR="00FC35B1" w:rsidRPr="009E489D" w:rsidRDefault="00FC35B1" w:rsidP="00970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К1</w:t>
            </w:r>
          </w:p>
        </w:tc>
        <w:tc>
          <w:tcPr>
            <w:tcW w:w="1985" w:type="dxa"/>
          </w:tcPr>
          <w:p w:rsidR="00FC35B1" w:rsidRPr="00CD64EF" w:rsidRDefault="00FC35B1" w:rsidP="008D32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C35B1" w:rsidRPr="00CD64EF" w:rsidRDefault="00FC35B1" w:rsidP="00381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0,11</w:t>
            </w:r>
          </w:p>
        </w:tc>
        <w:tc>
          <w:tcPr>
            <w:tcW w:w="1100" w:type="dxa"/>
          </w:tcPr>
          <w:p w:rsidR="00FC35B1" w:rsidRPr="00CD64EF" w:rsidRDefault="00FC35B1" w:rsidP="008D32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FC35B1" w:rsidRPr="00CD64EF" w:rsidTr="00381125">
        <w:tc>
          <w:tcPr>
            <w:tcW w:w="4786" w:type="dxa"/>
          </w:tcPr>
          <w:p w:rsidR="00FC35B1" w:rsidRPr="00CD64EF" w:rsidRDefault="00FC35B1" w:rsidP="009704FB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 xml:space="preserve">Коэффициент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срочной</w:t>
            </w: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 xml:space="preserve"> ликвидности </w:t>
            </w:r>
          </w:p>
        </w:tc>
        <w:tc>
          <w:tcPr>
            <w:tcW w:w="567" w:type="dxa"/>
            <w:vAlign w:val="center"/>
          </w:tcPr>
          <w:p w:rsidR="00FC35B1" w:rsidRPr="00CD64EF" w:rsidRDefault="00FC35B1" w:rsidP="00970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К2</w:t>
            </w:r>
          </w:p>
        </w:tc>
        <w:tc>
          <w:tcPr>
            <w:tcW w:w="1985" w:type="dxa"/>
          </w:tcPr>
          <w:p w:rsidR="00FC35B1" w:rsidRPr="00CD64EF" w:rsidRDefault="00FC35B1" w:rsidP="008D32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C35B1" w:rsidRPr="00CD64EF" w:rsidRDefault="00FC35B1" w:rsidP="00381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0,05</w:t>
            </w:r>
          </w:p>
        </w:tc>
        <w:tc>
          <w:tcPr>
            <w:tcW w:w="1100" w:type="dxa"/>
          </w:tcPr>
          <w:p w:rsidR="00FC35B1" w:rsidRPr="00CD64EF" w:rsidRDefault="00FC35B1" w:rsidP="008D32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FC35B1" w:rsidRPr="00CD64EF" w:rsidTr="00381125">
        <w:tc>
          <w:tcPr>
            <w:tcW w:w="4786" w:type="dxa"/>
          </w:tcPr>
          <w:p w:rsidR="00FC35B1" w:rsidRPr="00CD64EF" w:rsidRDefault="00FC35B1" w:rsidP="009704FB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 xml:space="preserve">Коэффициент текущей  ликвидности </w:t>
            </w:r>
          </w:p>
        </w:tc>
        <w:tc>
          <w:tcPr>
            <w:tcW w:w="567" w:type="dxa"/>
            <w:vAlign w:val="center"/>
          </w:tcPr>
          <w:p w:rsidR="00FC35B1" w:rsidRPr="00CD64EF" w:rsidRDefault="00FC35B1" w:rsidP="00970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К3</w:t>
            </w:r>
          </w:p>
        </w:tc>
        <w:tc>
          <w:tcPr>
            <w:tcW w:w="1985" w:type="dxa"/>
          </w:tcPr>
          <w:p w:rsidR="00FC35B1" w:rsidRPr="00CD64EF" w:rsidRDefault="00FC35B1" w:rsidP="008D32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C35B1" w:rsidRPr="00CD64EF" w:rsidRDefault="00FC35B1" w:rsidP="00381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0,</w:t>
            </w: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42</w:t>
            </w:r>
          </w:p>
        </w:tc>
        <w:tc>
          <w:tcPr>
            <w:tcW w:w="1100" w:type="dxa"/>
          </w:tcPr>
          <w:p w:rsidR="00FC35B1" w:rsidRPr="00CD64EF" w:rsidRDefault="00FC35B1" w:rsidP="008D32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FC35B1" w:rsidRPr="00CD64EF" w:rsidTr="00381125">
        <w:tc>
          <w:tcPr>
            <w:tcW w:w="4786" w:type="dxa"/>
          </w:tcPr>
          <w:p w:rsidR="00FC35B1" w:rsidRPr="00CD64EF" w:rsidRDefault="00FC35B1" w:rsidP="009704FB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 xml:space="preserve">Коэффициент соотношения 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собственных и заемных средств</w:t>
            </w:r>
          </w:p>
        </w:tc>
        <w:tc>
          <w:tcPr>
            <w:tcW w:w="567" w:type="dxa"/>
            <w:vAlign w:val="center"/>
          </w:tcPr>
          <w:p w:rsidR="00FC35B1" w:rsidRPr="00CD64EF" w:rsidRDefault="00FC35B1" w:rsidP="00970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К4</w:t>
            </w:r>
          </w:p>
        </w:tc>
        <w:tc>
          <w:tcPr>
            <w:tcW w:w="1985" w:type="dxa"/>
          </w:tcPr>
          <w:p w:rsidR="00FC35B1" w:rsidRPr="00CD64EF" w:rsidRDefault="00FC35B1" w:rsidP="008D32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C35B1" w:rsidRPr="00CD64EF" w:rsidRDefault="00FC35B1" w:rsidP="00381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0,21</w:t>
            </w:r>
          </w:p>
        </w:tc>
        <w:tc>
          <w:tcPr>
            <w:tcW w:w="1100" w:type="dxa"/>
          </w:tcPr>
          <w:p w:rsidR="00FC35B1" w:rsidRPr="00CD64EF" w:rsidRDefault="00FC35B1" w:rsidP="008D32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FC35B1" w:rsidRPr="00CD64EF" w:rsidTr="00381125">
        <w:tc>
          <w:tcPr>
            <w:tcW w:w="4786" w:type="dxa"/>
          </w:tcPr>
          <w:p w:rsidR="00FC35B1" w:rsidRPr="00CD64EF" w:rsidRDefault="00FC35B1" w:rsidP="009704FB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Коэффициент рентабельности продаж</w:t>
            </w:r>
          </w:p>
        </w:tc>
        <w:tc>
          <w:tcPr>
            <w:tcW w:w="567" w:type="dxa"/>
            <w:vAlign w:val="center"/>
          </w:tcPr>
          <w:p w:rsidR="00FC35B1" w:rsidRPr="00CD64EF" w:rsidRDefault="00FC35B1" w:rsidP="00970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К5</w:t>
            </w:r>
          </w:p>
        </w:tc>
        <w:tc>
          <w:tcPr>
            <w:tcW w:w="1985" w:type="dxa"/>
          </w:tcPr>
          <w:p w:rsidR="00FC35B1" w:rsidRPr="00CD64EF" w:rsidRDefault="00FC35B1" w:rsidP="008D32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FC35B1" w:rsidRPr="00CD64EF" w:rsidRDefault="00FC35B1" w:rsidP="00381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0,21</w:t>
            </w:r>
          </w:p>
        </w:tc>
        <w:tc>
          <w:tcPr>
            <w:tcW w:w="1100" w:type="dxa"/>
          </w:tcPr>
          <w:p w:rsidR="00FC35B1" w:rsidRPr="00CD64EF" w:rsidRDefault="00FC35B1" w:rsidP="008D32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381125" w:rsidRPr="00CD64EF" w:rsidTr="00A636F6">
        <w:tc>
          <w:tcPr>
            <w:tcW w:w="5353" w:type="dxa"/>
            <w:gridSpan w:val="2"/>
          </w:tcPr>
          <w:p w:rsidR="00381125" w:rsidRPr="00381125" w:rsidRDefault="00381125" w:rsidP="008D32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Знач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ен</w:t>
            </w: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ие сводной оценки (</w:t>
            </w:r>
            <w:r w:rsidRPr="00CD64EF"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S)</w:t>
            </w:r>
            <w:r>
              <w:rPr>
                <w:rFonts w:ascii="Times New Roman" w:eastAsiaTheme="minorEastAsia" w:hAnsi="Times New Roman"/>
                <w:sz w:val="28"/>
                <w:szCs w:val="28"/>
              </w:rPr>
              <w:t>:</w:t>
            </w:r>
          </w:p>
        </w:tc>
        <w:tc>
          <w:tcPr>
            <w:tcW w:w="1985" w:type="dxa"/>
          </w:tcPr>
          <w:p w:rsidR="00381125" w:rsidRPr="00381125" w:rsidRDefault="00381125" w:rsidP="00381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381125">
              <w:rPr>
                <w:rFonts w:ascii="Times New Roman" w:eastAsiaTheme="minorEastAsia" w:hAnsi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381125" w:rsidRPr="00CD64EF" w:rsidRDefault="00381125" w:rsidP="00D23B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CD64EF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  <w:tc>
          <w:tcPr>
            <w:tcW w:w="1100" w:type="dxa"/>
          </w:tcPr>
          <w:p w:rsidR="00381125" w:rsidRPr="00CD64EF" w:rsidRDefault="00381125" w:rsidP="008D32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</w:tbl>
    <w:p w:rsidR="008D32BF" w:rsidRPr="00CD64EF" w:rsidRDefault="008D32BF" w:rsidP="008D32B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</w:p>
    <w:p w:rsidR="001762DB" w:rsidRPr="00CD64EF" w:rsidRDefault="00300064" w:rsidP="008D32B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>2.11</w:t>
      </w:r>
      <w:r w:rsidR="001762DB" w:rsidRPr="00CD64EF">
        <w:rPr>
          <w:rFonts w:ascii="Times New Roman" w:eastAsiaTheme="minorEastAsia" w:hAnsi="Times New Roman"/>
          <w:sz w:val="28"/>
          <w:szCs w:val="28"/>
        </w:rPr>
        <w:t>. На основе полученного значения сводной оценки анализа финансового состояния осуществляется отнесение ф</w:t>
      </w:r>
      <w:r w:rsidR="00756902">
        <w:rPr>
          <w:rFonts w:ascii="Times New Roman" w:eastAsiaTheme="minorEastAsia" w:hAnsi="Times New Roman"/>
          <w:sz w:val="28"/>
          <w:szCs w:val="28"/>
        </w:rPr>
        <w:t>инансового состояния принципала</w:t>
      </w:r>
      <w:r w:rsidR="001762DB" w:rsidRPr="00CD64EF">
        <w:rPr>
          <w:rFonts w:ascii="Times New Roman" w:eastAsiaTheme="minorEastAsia" w:hAnsi="Times New Roman"/>
          <w:sz w:val="28"/>
          <w:szCs w:val="28"/>
        </w:rPr>
        <w:t xml:space="preserve"> к одной из трех групп:</w:t>
      </w:r>
    </w:p>
    <w:p w:rsidR="001762DB" w:rsidRPr="00CD64EF" w:rsidRDefault="00C63513" w:rsidP="008D32B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1 </w:t>
      </w:r>
      <w:r w:rsidR="0003772C">
        <w:rPr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</w:rPr>
        <w:t xml:space="preserve">группа </w:t>
      </w:r>
      <w:r w:rsidR="008676A6">
        <w:rPr>
          <w:rFonts w:ascii="Times New Roman" w:eastAsiaTheme="minorEastAsia" w:hAnsi="Times New Roman"/>
          <w:sz w:val="28"/>
          <w:szCs w:val="28"/>
        </w:rPr>
        <w:t>-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8676A6">
        <w:rPr>
          <w:rFonts w:ascii="Times New Roman" w:eastAsiaTheme="minorEastAsia" w:hAnsi="Times New Roman"/>
          <w:sz w:val="28"/>
          <w:szCs w:val="28"/>
        </w:rPr>
        <w:t>высокая степень удовлетворительности</w:t>
      </w:r>
      <w:r w:rsidR="001762DB" w:rsidRPr="00CD64EF">
        <w:rPr>
          <w:rFonts w:ascii="Times New Roman" w:eastAsiaTheme="minorEastAsia" w:hAnsi="Times New Roman"/>
          <w:sz w:val="28"/>
          <w:szCs w:val="28"/>
        </w:rPr>
        <w:t>,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B67056">
        <w:rPr>
          <w:rFonts w:ascii="Times New Roman" w:eastAsiaTheme="minorEastAsia" w:hAnsi="Times New Roman"/>
          <w:sz w:val="28"/>
          <w:szCs w:val="28"/>
        </w:rPr>
        <w:t xml:space="preserve">значение </w:t>
      </w:r>
      <w:r w:rsidR="00B67056">
        <w:rPr>
          <w:rFonts w:ascii="Times New Roman" w:eastAsiaTheme="minorEastAsia" w:hAnsi="Times New Roman"/>
          <w:sz w:val="28"/>
          <w:szCs w:val="28"/>
          <w:lang w:val="en-US"/>
        </w:rPr>
        <w:t>S</w:t>
      </w:r>
      <w:r w:rsidR="001762DB" w:rsidRPr="00CD64EF">
        <w:rPr>
          <w:rFonts w:ascii="Times New Roman" w:eastAsiaTheme="minorEastAsia" w:hAnsi="Times New Roman"/>
          <w:sz w:val="28"/>
          <w:szCs w:val="28"/>
        </w:rPr>
        <w:t xml:space="preserve"> не превышает 1,05;</w:t>
      </w:r>
    </w:p>
    <w:p w:rsidR="00300064" w:rsidRPr="00CD64EF" w:rsidRDefault="00C63513" w:rsidP="001762D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="00FF1136">
        <w:rPr>
          <w:rFonts w:ascii="Times New Roman" w:eastAsiaTheme="minorEastAsia" w:hAnsi="Times New Roman"/>
          <w:sz w:val="28"/>
          <w:szCs w:val="28"/>
        </w:rPr>
        <w:t xml:space="preserve"> </w:t>
      </w:r>
      <w:r w:rsidR="008676A6">
        <w:rPr>
          <w:rFonts w:ascii="Times New Roman" w:eastAsiaTheme="minorEastAsia" w:hAnsi="Times New Roman"/>
          <w:sz w:val="28"/>
          <w:szCs w:val="28"/>
        </w:rPr>
        <w:t xml:space="preserve">группа - средняя степень </w:t>
      </w:r>
      <w:r w:rsidR="00300064" w:rsidRPr="00CD64EF">
        <w:rPr>
          <w:rFonts w:ascii="Times New Roman" w:eastAsiaTheme="minorEastAsia" w:hAnsi="Times New Roman"/>
          <w:sz w:val="28"/>
          <w:szCs w:val="28"/>
        </w:rPr>
        <w:t>удовлетворительно</w:t>
      </w:r>
      <w:r w:rsidR="008676A6">
        <w:rPr>
          <w:rFonts w:ascii="Times New Roman" w:eastAsiaTheme="minorEastAsia" w:hAnsi="Times New Roman"/>
          <w:sz w:val="28"/>
          <w:szCs w:val="28"/>
        </w:rPr>
        <w:t xml:space="preserve">сти, </w:t>
      </w:r>
      <w:r w:rsidR="00B67056">
        <w:rPr>
          <w:rFonts w:ascii="Times New Roman" w:eastAsiaTheme="minorEastAsia" w:hAnsi="Times New Roman"/>
          <w:sz w:val="28"/>
          <w:szCs w:val="28"/>
        </w:rPr>
        <w:t xml:space="preserve">значение </w:t>
      </w:r>
      <w:r>
        <w:rPr>
          <w:rFonts w:ascii="Times New Roman" w:eastAsiaTheme="minorEastAsia" w:hAnsi="Times New Roman"/>
          <w:sz w:val="28"/>
          <w:szCs w:val="28"/>
        </w:rPr>
        <w:t xml:space="preserve">                  </w:t>
      </w:r>
      <w:r w:rsidR="00B67056">
        <w:rPr>
          <w:rFonts w:ascii="Times New Roman" w:eastAsiaTheme="minorEastAsia" w:hAnsi="Times New Roman"/>
          <w:sz w:val="28"/>
          <w:szCs w:val="28"/>
        </w:rPr>
        <w:t xml:space="preserve">             </w:t>
      </w:r>
      <w:r w:rsidR="00B67056">
        <w:rPr>
          <w:rFonts w:ascii="Times New Roman" w:eastAsiaTheme="minorEastAsia" w:hAnsi="Times New Roman"/>
          <w:sz w:val="28"/>
          <w:szCs w:val="28"/>
          <w:lang w:val="en-US"/>
        </w:rPr>
        <w:t>S</w:t>
      </w:r>
      <w:r w:rsidR="00300064" w:rsidRPr="00CD64E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B67056">
        <w:rPr>
          <w:rFonts w:ascii="Times New Roman" w:eastAsiaTheme="minorEastAsia" w:hAnsi="Times New Roman"/>
          <w:sz w:val="28"/>
          <w:szCs w:val="28"/>
        </w:rPr>
        <w:t xml:space="preserve">от </w:t>
      </w:r>
      <w:r w:rsidR="00300064" w:rsidRPr="00CD64EF">
        <w:rPr>
          <w:rFonts w:ascii="Times New Roman" w:eastAsiaTheme="minorEastAsia" w:hAnsi="Times New Roman"/>
          <w:sz w:val="28"/>
          <w:szCs w:val="28"/>
        </w:rPr>
        <w:t>1,05</w:t>
      </w:r>
      <w:r w:rsidR="00B67056">
        <w:rPr>
          <w:rFonts w:ascii="Times New Roman" w:eastAsiaTheme="minorEastAsia" w:hAnsi="Times New Roman"/>
          <w:sz w:val="28"/>
          <w:szCs w:val="28"/>
        </w:rPr>
        <w:t xml:space="preserve"> до</w:t>
      </w:r>
      <w:r w:rsidR="001762DB" w:rsidRPr="00CD64E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300064" w:rsidRPr="00CD64EF">
        <w:rPr>
          <w:rFonts w:ascii="Times New Roman" w:eastAsiaTheme="minorEastAsia" w:hAnsi="Times New Roman"/>
          <w:sz w:val="28"/>
          <w:szCs w:val="28"/>
        </w:rPr>
        <w:t>2,4;</w:t>
      </w:r>
    </w:p>
    <w:p w:rsidR="00300064" w:rsidRPr="00CD64EF" w:rsidRDefault="00C63513" w:rsidP="0030006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3 группа - </w:t>
      </w:r>
      <w:r w:rsidR="007C2A51">
        <w:rPr>
          <w:rFonts w:ascii="Times New Roman" w:eastAsiaTheme="minorEastAsia" w:hAnsi="Times New Roman"/>
          <w:sz w:val="28"/>
          <w:szCs w:val="28"/>
        </w:rPr>
        <w:t xml:space="preserve"> </w:t>
      </w:r>
      <w:r w:rsidR="00547E33">
        <w:rPr>
          <w:rFonts w:ascii="Times New Roman" w:eastAsiaTheme="minorEastAsia" w:hAnsi="Times New Roman"/>
          <w:sz w:val="28"/>
          <w:szCs w:val="28"/>
        </w:rPr>
        <w:t>неудовлетворительная степень</w:t>
      </w:r>
      <w:r w:rsidR="007C2A51">
        <w:rPr>
          <w:rFonts w:ascii="Times New Roman" w:eastAsiaTheme="minorEastAsia" w:hAnsi="Times New Roman"/>
          <w:sz w:val="28"/>
          <w:szCs w:val="28"/>
        </w:rPr>
        <w:t xml:space="preserve"> </w:t>
      </w:r>
      <w:r w:rsidR="00547E33">
        <w:rPr>
          <w:rFonts w:ascii="Times New Roman" w:eastAsiaTheme="minorEastAsia" w:hAnsi="Times New Roman"/>
          <w:sz w:val="28"/>
          <w:szCs w:val="28"/>
        </w:rPr>
        <w:t>финансового состояния</w:t>
      </w:r>
      <w:r w:rsidR="00300064" w:rsidRPr="00CD64EF">
        <w:rPr>
          <w:rFonts w:ascii="Times New Roman" w:eastAsiaTheme="minorEastAsia" w:hAnsi="Times New Roman"/>
          <w:sz w:val="28"/>
          <w:szCs w:val="28"/>
        </w:rPr>
        <w:t xml:space="preserve">, </w:t>
      </w:r>
      <w:r w:rsidR="007C2A51">
        <w:rPr>
          <w:rFonts w:ascii="Times New Roman" w:eastAsiaTheme="minorEastAsia" w:hAnsi="Times New Roman"/>
          <w:sz w:val="28"/>
          <w:szCs w:val="28"/>
        </w:rPr>
        <w:t xml:space="preserve">  </w:t>
      </w:r>
      <w:r w:rsidR="00B31770" w:rsidRPr="00B31770">
        <w:rPr>
          <w:rFonts w:ascii="Times New Roman" w:hAnsi="Times New Roman" w:cs="Times New Roman"/>
          <w:sz w:val="28"/>
          <w:szCs w:val="28"/>
        </w:rPr>
        <w:t>выделение муниципальной гарантии связано с повышенным риском</w:t>
      </w:r>
      <w:r w:rsidR="00B67056">
        <w:rPr>
          <w:rFonts w:ascii="Times New Roman" w:hAnsi="Times New Roman" w:cs="Times New Roman"/>
          <w:sz w:val="28"/>
          <w:szCs w:val="28"/>
        </w:rPr>
        <w:t>,</w:t>
      </w:r>
      <w:r w:rsidR="00B31770" w:rsidRPr="00CD64E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B67056">
        <w:rPr>
          <w:rFonts w:ascii="Times New Roman" w:eastAsiaTheme="minorEastAsia" w:hAnsi="Times New Roman"/>
          <w:sz w:val="28"/>
          <w:szCs w:val="28"/>
        </w:rPr>
        <w:t xml:space="preserve">значение </w:t>
      </w:r>
      <w:r w:rsidR="00B67056">
        <w:rPr>
          <w:rFonts w:ascii="Times New Roman" w:eastAsiaTheme="minorEastAsia" w:hAnsi="Times New Roman"/>
          <w:sz w:val="28"/>
          <w:szCs w:val="28"/>
          <w:lang w:val="en-US"/>
        </w:rPr>
        <w:t>S</w:t>
      </w:r>
      <w:r w:rsidR="00300064" w:rsidRPr="00CD64EF">
        <w:rPr>
          <w:rFonts w:ascii="Times New Roman" w:eastAsiaTheme="minorEastAsia" w:hAnsi="Times New Roman"/>
          <w:sz w:val="28"/>
          <w:szCs w:val="28"/>
        </w:rPr>
        <w:t xml:space="preserve"> больше 2,4.</w:t>
      </w:r>
    </w:p>
    <w:p w:rsidR="00946F87" w:rsidRPr="00CD64EF" w:rsidRDefault="00946F87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</w:p>
    <w:p w:rsidR="00603CDF" w:rsidRDefault="00946F87" w:rsidP="00603C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8"/>
        </w:rPr>
      </w:pPr>
      <w:r w:rsidRPr="00CD64EF">
        <w:rPr>
          <w:rFonts w:ascii="Times New Roman" w:eastAsiaTheme="minorEastAsia" w:hAnsi="Times New Roman"/>
          <w:b/>
          <w:bCs/>
          <w:sz w:val="28"/>
          <w:szCs w:val="28"/>
        </w:rPr>
        <w:t xml:space="preserve">3. </w:t>
      </w:r>
      <w:r w:rsidR="00067BBE" w:rsidRPr="00CD64EF">
        <w:rPr>
          <w:rFonts w:ascii="Times New Roman" w:eastAsiaTheme="minorEastAsia" w:hAnsi="Times New Roman"/>
          <w:b/>
          <w:bCs/>
          <w:sz w:val="28"/>
          <w:szCs w:val="28"/>
        </w:rPr>
        <w:t xml:space="preserve">Мониторинг финансового состояния </w:t>
      </w:r>
      <w:r w:rsidR="000951B7">
        <w:rPr>
          <w:rFonts w:ascii="Times New Roman" w:eastAsiaTheme="minorEastAsia" w:hAnsi="Times New Roman"/>
          <w:b/>
          <w:bCs/>
          <w:sz w:val="28"/>
          <w:szCs w:val="28"/>
        </w:rPr>
        <w:t>п</w:t>
      </w:r>
      <w:r w:rsidRPr="00CD64EF">
        <w:rPr>
          <w:rFonts w:ascii="Times New Roman" w:eastAsiaTheme="minorEastAsia" w:hAnsi="Times New Roman"/>
          <w:b/>
          <w:bCs/>
          <w:sz w:val="28"/>
          <w:szCs w:val="28"/>
        </w:rPr>
        <w:t>ринципала</w:t>
      </w:r>
      <w:r w:rsidR="00603CDF">
        <w:rPr>
          <w:rFonts w:ascii="Times New Roman" w:eastAsiaTheme="minorEastAsia" w:hAnsi="Times New Roman"/>
          <w:b/>
          <w:bCs/>
          <w:sz w:val="28"/>
          <w:szCs w:val="28"/>
        </w:rPr>
        <w:t xml:space="preserve"> </w:t>
      </w:r>
      <w:r w:rsidR="00603CDF" w:rsidRPr="00CD64EF">
        <w:rPr>
          <w:rFonts w:ascii="Times New Roman" w:eastAsiaTheme="minorEastAsia" w:hAnsi="Times New Roman"/>
          <w:b/>
          <w:bCs/>
          <w:sz w:val="28"/>
          <w:szCs w:val="28"/>
        </w:rPr>
        <w:t xml:space="preserve">после </w:t>
      </w:r>
    </w:p>
    <w:p w:rsidR="00946F87" w:rsidRPr="00CD64EF" w:rsidRDefault="00603CDF" w:rsidP="00603C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8"/>
        </w:rPr>
      </w:pPr>
      <w:r w:rsidRPr="00CD64EF">
        <w:rPr>
          <w:rFonts w:ascii="Times New Roman" w:eastAsiaTheme="minorEastAsia" w:hAnsi="Times New Roman"/>
          <w:b/>
          <w:bCs/>
          <w:sz w:val="28"/>
          <w:szCs w:val="28"/>
        </w:rPr>
        <w:t>предоставления муниципальной гарантии</w:t>
      </w:r>
    </w:p>
    <w:p w:rsidR="00946F87" w:rsidRPr="00CD64EF" w:rsidRDefault="00946F87" w:rsidP="00603C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</w:p>
    <w:p w:rsidR="00067BBE" w:rsidRPr="00CD64EF" w:rsidRDefault="00946F87" w:rsidP="00946F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 xml:space="preserve">3.1. </w:t>
      </w:r>
      <w:r w:rsidR="00067BBE" w:rsidRPr="00CD64EF">
        <w:rPr>
          <w:rFonts w:ascii="Times New Roman" w:eastAsiaTheme="minorEastAsia" w:hAnsi="Times New Roman"/>
          <w:sz w:val="28"/>
          <w:szCs w:val="28"/>
        </w:rPr>
        <w:t>Мо</w:t>
      </w:r>
      <w:r w:rsidR="000951B7">
        <w:rPr>
          <w:rFonts w:ascii="Times New Roman" w:eastAsiaTheme="minorEastAsia" w:hAnsi="Times New Roman"/>
          <w:sz w:val="28"/>
          <w:szCs w:val="28"/>
        </w:rPr>
        <w:t xml:space="preserve">ниторинг финансового состояния </w:t>
      </w:r>
      <w:r w:rsidR="00AB62AC">
        <w:rPr>
          <w:rFonts w:ascii="Times New Roman" w:eastAsiaTheme="minorEastAsia" w:hAnsi="Times New Roman"/>
          <w:sz w:val="28"/>
          <w:szCs w:val="28"/>
        </w:rPr>
        <w:t xml:space="preserve">(далее - мониторинг) </w:t>
      </w:r>
      <w:r w:rsidR="000951B7">
        <w:rPr>
          <w:rFonts w:ascii="Times New Roman" w:eastAsiaTheme="minorEastAsia" w:hAnsi="Times New Roman"/>
          <w:sz w:val="28"/>
          <w:szCs w:val="28"/>
        </w:rPr>
        <w:t>принципала</w:t>
      </w:r>
      <w:r w:rsidR="00426E98">
        <w:rPr>
          <w:rFonts w:ascii="Times New Roman" w:eastAsiaTheme="minorEastAsia" w:hAnsi="Times New Roman"/>
          <w:sz w:val="28"/>
          <w:szCs w:val="28"/>
        </w:rPr>
        <w:t xml:space="preserve"> осуществляется</w:t>
      </w:r>
      <w:r w:rsidR="00067BBE" w:rsidRPr="00CD64EF">
        <w:rPr>
          <w:rFonts w:ascii="Times New Roman" w:eastAsiaTheme="minorEastAsia" w:hAnsi="Times New Roman"/>
          <w:sz w:val="28"/>
          <w:szCs w:val="28"/>
        </w:rPr>
        <w:t xml:space="preserve"> отделом по финансам и бюджету администрации Темрюкского городского поселения Темрюкского района </w:t>
      </w:r>
      <w:r w:rsidR="00345CCE">
        <w:rPr>
          <w:rFonts w:ascii="Times New Roman" w:eastAsiaTheme="minorEastAsia" w:hAnsi="Times New Roman"/>
          <w:sz w:val="28"/>
          <w:szCs w:val="28"/>
        </w:rPr>
        <w:t xml:space="preserve">после предоставления муниципальной гарантии </w:t>
      </w:r>
      <w:r w:rsidR="00F24F17">
        <w:rPr>
          <w:rFonts w:ascii="Times New Roman" w:eastAsiaTheme="minorEastAsia" w:hAnsi="Times New Roman"/>
          <w:sz w:val="28"/>
          <w:szCs w:val="28"/>
        </w:rPr>
        <w:t xml:space="preserve">ежегодно </w:t>
      </w:r>
      <w:r w:rsidR="00345CCE">
        <w:rPr>
          <w:rFonts w:ascii="Times New Roman" w:eastAsiaTheme="minorEastAsia" w:hAnsi="Times New Roman"/>
          <w:sz w:val="28"/>
          <w:szCs w:val="28"/>
        </w:rPr>
        <w:t>в течение срока действия предоставленной гарантии до прекращения обязательств по гарантии</w:t>
      </w:r>
      <w:r w:rsidR="002E4886">
        <w:rPr>
          <w:rFonts w:ascii="Times New Roman" w:eastAsiaTheme="minorEastAsia" w:hAnsi="Times New Roman"/>
          <w:sz w:val="28"/>
          <w:szCs w:val="28"/>
        </w:rPr>
        <w:t>,</w:t>
      </w:r>
      <w:r w:rsidR="002E4886" w:rsidRPr="00CD64E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067BBE" w:rsidRPr="00CD64EF">
        <w:rPr>
          <w:rFonts w:ascii="Times New Roman" w:eastAsiaTheme="minorEastAsia" w:hAnsi="Times New Roman"/>
          <w:sz w:val="28"/>
          <w:szCs w:val="28"/>
        </w:rPr>
        <w:t xml:space="preserve">в соответствии с </w:t>
      </w:r>
      <w:r w:rsidR="00C40B2F">
        <w:rPr>
          <w:rFonts w:ascii="Times New Roman" w:eastAsiaTheme="minorEastAsia" w:hAnsi="Times New Roman"/>
          <w:sz w:val="28"/>
          <w:szCs w:val="28"/>
        </w:rPr>
        <w:t>положениями настоящего Порядка</w:t>
      </w:r>
      <w:r w:rsidR="00067BBE" w:rsidRPr="00CD64EF">
        <w:rPr>
          <w:rFonts w:ascii="Times New Roman" w:eastAsiaTheme="minorEastAsia" w:hAnsi="Times New Roman"/>
          <w:sz w:val="28"/>
          <w:szCs w:val="28"/>
        </w:rPr>
        <w:t>.</w:t>
      </w:r>
    </w:p>
    <w:p w:rsidR="00AB62AC" w:rsidRDefault="00067BBE" w:rsidP="00AB62AC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CD64EF">
        <w:rPr>
          <w:rFonts w:ascii="Times New Roman" w:eastAsiaTheme="minorEastAsia" w:hAnsi="Times New Roman"/>
          <w:sz w:val="28"/>
          <w:szCs w:val="28"/>
        </w:rPr>
        <w:t>В целях проведения мониторинга</w:t>
      </w:r>
      <w:r w:rsidR="00AB62AC">
        <w:rPr>
          <w:rFonts w:ascii="Times New Roman" w:eastAsiaTheme="minorEastAsia" w:hAnsi="Times New Roman"/>
          <w:sz w:val="28"/>
          <w:szCs w:val="28"/>
        </w:rPr>
        <w:t xml:space="preserve"> </w:t>
      </w:r>
      <w:r w:rsidR="009029AB">
        <w:rPr>
          <w:rFonts w:ascii="Times New Roman" w:eastAsiaTheme="minorEastAsia" w:hAnsi="Times New Roman"/>
          <w:sz w:val="28"/>
          <w:szCs w:val="28"/>
        </w:rPr>
        <w:t xml:space="preserve">принципал 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ежегодно </w:t>
      </w:r>
      <w:r w:rsidR="00A55876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5668B0">
        <w:rPr>
          <w:rFonts w:ascii="Times New Roman" w:hAnsi="Times New Roman" w:cs="Times New Roman"/>
          <w:sz w:val="28"/>
          <w:szCs w:val="28"/>
        </w:rPr>
        <w:t>10</w:t>
      </w:r>
      <w:r w:rsidR="00A55876">
        <w:rPr>
          <w:rFonts w:ascii="Times New Roman" w:hAnsi="Times New Roman" w:cs="Times New Roman"/>
          <w:sz w:val="28"/>
          <w:szCs w:val="28"/>
        </w:rPr>
        <w:t xml:space="preserve"> (</w:t>
      </w:r>
      <w:r w:rsidR="005668B0">
        <w:rPr>
          <w:rFonts w:ascii="Times New Roman" w:hAnsi="Times New Roman" w:cs="Times New Roman"/>
          <w:sz w:val="28"/>
          <w:szCs w:val="28"/>
        </w:rPr>
        <w:t>десяти</w:t>
      </w:r>
      <w:r w:rsidR="00A55876">
        <w:rPr>
          <w:rFonts w:ascii="Times New Roman" w:hAnsi="Times New Roman" w:cs="Times New Roman"/>
          <w:sz w:val="28"/>
          <w:szCs w:val="28"/>
        </w:rPr>
        <w:t>)</w:t>
      </w:r>
      <w:r w:rsidR="00A55876" w:rsidRPr="00C337B1">
        <w:rPr>
          <w:rFonts w:ascii="Times New Roman" w:hAnsi="Times New Roman" w:cs="Times New Roman"/>
          <w:sz w:val="28"/>
          <w:szCs w:val="28"/>
        </w:rPr>
        <w:t xml:space="preserve"> рабочих дней после наступления установленного срока предоставления </w:t>
      </w:r>
      <w:r w:rsidR="00A55876">
        <w:rPr>
          <w:rFonts w:ascii="Times New Roman" w:hAnsi="Times New Roman" w:cs="Times New Roman"/>
          <w:sz w:val="28"/>
          <w:szCs w:val="28"/>
        </w:rPr>
        <w:t xml:space="preserve">годовой бухгалтерской (финансовой) отчетности в налоговый орган за отчетный год 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либо </w:t>
      </w:r>
      <w:r w:rsidR="00327522">
        <w:rPr>
          <w:rFonts w:ascii="Times New Roman" w:eastAsiaTheme="minorEastAsia" w:hAnsi="Times New Roman"/>
          <w:sz w:val="28"/>
          <w:szCs w:val="28"/>
        </w:rPr>
        <w:t xml:space="preserve">по 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запросу </w:t>
      </w:r>
      <w:r w:rsidR="00327522">
        <w:rPr>
          <w:rFonts w:ascii="Times New Roman" w:eastAsiaTheme="minorEastAsia" w:hAnsi="Times New Roman"/>
          <w:sz w:val="28"/>
          <w:szCs w:val="28"/>
        </w:rPr>
        <w:t>о</w:t>
      </w:r>
      <w:r w:rsidRPr="00CD64EF">
        <w:rPr>
          <w:rFonts w:ascii="Times New Roman" w:eastAsiaTheme="minorEastAsia" w:hAnsi="Times New Roman"/>
          <w:sz w:val="28"/>
          <w:szCs w:val="28"/>
        </w:rPr>
        <w:t xml:space="preserve">тдела по финансам и бюджету администрации Темрюкского городского поселения Темрюкского района </w:t>
      </w:r>
      <w:r w:rsidR="00746CCB" w:rsidRPr="00CD64EF">
        <w:rPr>
          <w:rFonts w:ascii="Times New Roman" w:eastAsiaTheme="minorEastAsia" w:hAnsi="Times New Roman"/>
          <w:sz w:val="28"/>
          <w:szCs w:val="28"/>
        </w:rPr>
        <w:t xml:space="preserve">представляет </w:t>
      </w:r>
      <w:r w:rsidR="00327522">
        <w:rPr>
          <w:rFonts w:ascii="Times New Roman" w:eastAsiaTheme="minorEastAsia" w:hAnsi="Times New Roman"/>
          <w:sz w:val="28"/>
          <w:szCs w:val="28"/>
        </w:rPr>
        <w:t>соответствующи</w:t>
      </w:r>
      <w:r w:rsidR="009029AB">
        <w:rPr>
          <w:rFonts w:ascii="Times New Roman" w:eastAsiaTheme="minorEastAsia" w:hAnsi="Times New Roman"/>
          <w:sz w:val="28"/>
          <w:szCs w:val="28"/>
        </w:rPr>
        <w:t>й пакет</w:t>
      </w:r>
      <w:r w:rsidR="00327522">
        <w:rPr>
          <w:rFonts w:ascii="Times New Roman" w:eastAsiaTheme="minorEastAsia" w:hAnsi="Times New Roman"/>
          <w:sz w:val="28"/>
          <w:szCs w:val="28"/>
        </w:rPr>
        <w:t xml:space="preserve"> </w:t>
      </w:r>
      <w:r w:rsidR="009029AB">
        <w:rPr>
          <w:rFonts w:ascii="Times New Roman" w:eastAsiaTheme="minorEastAsia" w:hAnsi="Times New Roman"/>
          <w:sz w:val="28"/>
          <w:szCs w:val="28"/>
        </w:rPr>
        <w:t>документов</w:t>
      </w:r>
      <w:r w:rsidR="00660E3E">
        <w:rPr>
          <w:rFonts w:ascii="Times New Roman" w:eastAsiaTheme="minorEastAsia" w:hAnsi="Times New Roman"/>
          <w:sz w:val="28"/>
          <w:szCs w:val="28"/>
        </w:rPr>
        <w:t>.</w:t>
      </w:r>
    </w:p>
    <w:p w:rsidR="005415D1" w:rsidRDefault="00AB62AC" w:rsidP="005415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5D1">
        <w:rPr>
          <w:rFonts w:ascii="Times New Roman" w:eastAsiaTheme="minorEastAsia" w:hAnsi="Times New Roman"/>
          <w:sz w:val="28"/>
          <w:szCs w:val="28"/>
        </w:rPr>
        <w:t>3.2.</w:t>
      </w:r>
      <w:r w:rsidRPr="005415D1">
        <w:rPr>
          <w:rFonts w:ascii="Times New Roman" w:hAnsi="Times New Roman" w:cs="Times New Roman"/>
          <w:sz w:val="28"/>
          <w:szCs w:val="28"/>
        </w:rPr>
        <w:t xml:space="preserve"> Мониторинг осуществляется в срок не позднее 15 рабочих дней со дня поступления от принципала в полном объеме документов</w:t>
      </w:r>
      <w:r w:rsidR="005415D1" w:rsidRPr="005415D1">
        <w:rPr>
          <w:rFonts w:ascii="Times New Roman" w:hAnsi="Times New Roman" w:cs="Times New Roman"/>
          <w:sz w:val="28"/>
          <w:szCs w:val="28"/>
        </w:rPr>
        <w:t xml:space="preserve">. </w:t>
      </w:r>
      <w:r w:rsidRPr="005415D1">
        <w:rPr>
          <w:rFonts w:ascii="Times New Roman" w:hAnsi="Times New Roman" w:cs="Times New Roman"/>
          <w:sz w:val="28"/>
          <w:szCs w:val="28"/>
        </w:rPr>
        <w:t>Анализируемый период при осуществлении мониторинга - отчетный финансовый год.</w:t>
      </w:r>
      <w:bookmarkStart w:id="4" w:name="sub_10043"/>
    </w:p>
    <w:p w:rsidR="00660E3E" w:rsidRPr="00B85B6B" w:rsidRDefault="005415D1" w:rsidP="00660E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5D1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AB62AC" w:rsidRPr="005415D1">
        <w:rPr>
          <w:rFonts w:ascii="Times New Roman" w:hAnsi="Times New Roman" w:cs="Times New Roman"/>
          <w:sz w:val="28"/>
          <w:szCs w:val="28"/>
        </w:rPr>
        <w:t xml:space="preserve">.3. По результатам мониторинга </w:t>
      </w:r>
      <w:r w:rsidR="00DE67C0">
        <w:rPr>
          <w:rFonts w:ascii="Times New Roman" w:hAnsi="Times New Roman" w:cs="Times New Roman"/>
          <w:sz w:val="28"/>
          <w:szCs w:val="28"/>
        </w:rPr>
        <w:t>составляется</w:t>
      </w:r>
      <w:r w:rsidR="00AB62AC" w:rsidRPr="005415D1">
        <w:rPr>
          <w:rFonts w:ascii="Times New Roman" w:hAnsi="Times New Roman" w:cs="Times New Roman"/>
          <w:sz w:val="28"/>
          <w:szCs w:val="28"/>
        </w:rPr>
        <w:t xml:space="preserve"> </w:t>
      </w:r>
      <w:r w:rsidR="00DE67C0" w:rsidRPr="005415D1">
        <w:rPr>
          <w:rFonts w:ascii="Times New Roman" w:eastAsiaTheme="minorEastAsia" w:hAnsi="Times New Roman"/>
          <w:sz w:val="28"/>
          <w:szCs w:val="28"/>
        </w:rPr>
        <w:t>соответствующее</w:t>
      </w:r>
      <w:r w:rsidR="00DE67C0" w:rsidRPr="005415D1">
        <w:rPr>
          <w:rFonts w:ascii="Times New Roman" w:hAnsi="Times New Roman" w:cs="Times New Roman"/>
          <w:sz w:val="28"/>
          <w:szCs w:val="28"/>
        </w:rPr>
        <w:t xml:space="preserve"> </w:t>
      </w:r>
      <w:r w:rsidR="00AB62AC" w:rsidRPr="005415D1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Pr="005415D1">
        <w:rPr>
          <w:rFonts w:ascii="Times New Roman" w:eastAsiaTheme="minorEastAsia" w:hAnsi="Times New Roman"/>
          <w:sz w:val="28"/>
          <w:szCs w:val="28"/>
        </w:rPr>
        <w:t>по форме согласно Приложению к настоящему Порядку,</w:t>
      </w:r>
      <w:r w:rsidRPr="005415D1">
        <w:rPr>
          <w:rFonts w:ascii="Times New Roman" w:hAnsi="Times New Roman" w:cs="Times New Roman"/>
          <w:sz w:val="28"/>
          <w:szCs w:val="28"/>
        </w:rPr>
        <w:t xml:space="preserve"> </w:t>
      </w:r>
      <w:r w:rsidR="00AB62AC" w:rsidRPr="005415D1">
        <w:rPr>
          <w:rFonts w:ascii="Times New Roman" w:hAnsi="Times New Roman" w:cs="Times New Roman"/>
          <w:sz w:val="28"/>
          <w:szCs w:val="28"/>
        </w:rPr>
        <w:t xml:space="preserve">в котором отражается текущий </w:t>
      </w:r>
      <w:r w:rsidR="00AB62AC" w:rsidRPr="00B85B6B">
        <w:rPr>
          <w:rFonts w:ascii="Times New Roman" w:hAnsi="Times New Roman" w:cs="Times New Roman"/>
          <w:sz w:val="28"/>
          <w:szCs w:val="28"/>
        </w:rPr>
        <w:t>уровень финансового состояния принципала.</w:t>
      </w:r>
      <w:bookmarkStart w:id="5" w:name="sub_10044"/>
      <w:bookmarkEnd w:id="4"/>
    </w:p>
    <w:p w:rsidR="004974D7" w:rsidRPr="00B85B6B" w:rsidRDefault="00660E3E" w:rsidP="00B85B6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B85B6B">
        <w:rPr>
          <w:rFonts w:ascii="Times New Roman" w:hAnsi="Times New Roman" w:cs="Times New Roman"/>
          <w:sz w:val="28"/>
          <w:szCs w:val="28"/>
        </w:rPr>
        <w:t>3.5</w:t>
      </w:r>
      <w:r w:rsidR="00AB62AC" w:rsidRPr="00B85B6B">
        <w:rPr>
          <w:rFonts w:ascii="Times New Roman" w:hAnsi="Times New Roman" w:cs="Times New Roman"/>
          <w:sz w:val="28"/>
          <w:szCs w:val="28"/>
        </w:rPr>
        <w:t xml:space="preserve">. </w:t>
      </w:r>
      <w:bookmarkEnd w:id="5"/>
      <w:r w:rsidR="004974D7" w:rsidRPr="00B85B6B">
        <w:rPr>
          <w:rFonts w:ascii="Times New Roman" w:eastAsiaTheme="minorEastAsia" w:hAnsi="Times New Roman"/>
          <w:sz w:val="28"/>
          <w:szCs w:val="28"/>
        </w:rPr>
        <w:t>В случае получения результатов о неудовлетворительном финансовом состоянии принципала отдел по финансам и бюджету администрации Темрюкского городского поселения Темрюкского рай</w:t>
      </w:r>
      <w:r w:rsidR="005C69E2">
        <w:rPr>
          <w:rFonts w:ascii="Times New Roman" w:eastAsiaTheme="minorEastAsia" w:hAnsi="Times New Roman"/>
          <w:sz w:val="28"/>
          <w:szCs w:val="28"/>
        </w:rPr>
        <w:t>она направляет свое заключение г</w:t>
      </w:r>
      <w:r w:rsidR="004974D7" w:rsidRPr="00B85B6B">
        <w:rPr>
          <w:rFonts w:ascii="Times New Roman" w:eastAsiaTheme="minorEastAsia" w:hAnsi="Times New Roman"/>
          <w:sz w:val="28"/>
          <w:szCs w:val="28"/>
        </w:rPr>
        <w:t>лаве Темрюкского городского поселения Темрюкского района.</w:t>
      </w:r>
    </w:p>
    <w:p w:rsidR="00B85B6B" w:rsidRDefault="00B85B6B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6" w:name="sub_1111"/>
    </w:p>
    <w:p w:rsidR="00B85B6B" w:rsidRDefault="00B85B6B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B6B" w:rsidRDefault="00B85B6B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6F87" w:rsidRPr="00CD64EF" w:rsidRDefault="005C69E2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="00946F87" w:rsidRPr="00CD64E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946F87" w:rsidRPr="00CD64EF" w:rsidRDefault="00946F87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946F87" w:rsidRDefault="00946F87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</w:t>
      </w:r>
      <w:r w:rsidR="00DC2050">
        <w:rPr>
          <w:rFonts w:ascii="Times New Roman" w:hAnsi="Times New Roman" w:cs="Times New Roman"/>
          <w:sz w:val="28"/>
          <w:szCs w:val="28"/>
        </w:rPr>
        <w:t xml:space="preserve">  </w:t>
      </w:r>
      <w:r w:rsidRPr="00CD64EF">
        <w:rPr>
          <w:rFonts w:ascii="Times New Roman" w:hAnsi="Times New Roman" w:cs="Times New Roman"/>
          <w:sz w:val="28"/>
          <w:szCs w:val="28"/>
        </w:rPr>
        <w:t xml:space="preserve">      А.В. Румянцева</w:t>
      </w:r>
      <w:bookmarkEnd w:id="6"/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550" w:rsidRDefault="000A6550" w:rsidP="00946F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0F3F" w:rsidRDefault="00F90F3F" w:rsidP="00F660EE">
      <w:pPr>
        <w:tabs>
          <w:tab w:val="left" w:pos="2127"/>
        </w:tabs>
        <w:spacing w:after="0" w:line="240" w:lineRule="auto"/>
        <w:ind w:left="4962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A6550" w:rsidRPr="000A6550" w:rsidRDefault="000A6550" w:rsidP="00F660EE">
      <w:pPr>
        <w:tabs>
          <w:tab w:val="left" w:pos="2127"/>
        </w:tabs>
        <w:spacing w:after="0" w:line="240" w:lineRule="auto"/>
        <w:ind w:left="4962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65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ПРИЛОЖЕНИЕ                                                            </w:t>
      </w:r>
    </w:p>
    <w:tbl>
      <w:tblPr>
        <w:tblStyle w:val="ae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387"/>
      </w:tblGrid>
      <w:tr w:rsidR="000A6550" w:rsidRPr="000A6550" w:rsidTr="00F660EE">
        <w:tc>
          <w:tcPr>
            <w:tcW w:w="4644" w:type="dxa"/>
          </w:tcPr>
          <w:p w:rsidR="000A6550" w:rsidRPr="000A6550" w:rsidRDefault="000A6550" w:rsidP="000A6550">
            <w:pPr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387" w:type="dxa"/>
            <w:hideMark/>
          </w:tcPr>
          <w:p w:rsidR="000A6550" w:rsidRPr="000A6550" w:rsidRDefault="000A6550" w:rsidP="00F660EE">
            <w:pPr>
              <w:ind w:left="31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65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 Порядку проведения анализа финансового состояния</w:t>
            </w:r>
          </w:p>
          <w:p w:rsidR="000A6550" w:rsidRPr="000A6550" w:rsidRDefault="000A6550" w:rsidP="00F660EE">
            <w:pPr>
              <w:ind w:left="31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65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принципала при предоставлении муниципальной гарантии Темрюкского городского поселения Темрюкского района, а также мониторинга финансового состояния принципала после предоставления  муниципальной гарантии Темрюкского городского поселения Темрюкского района</w:t>
            </w:r>
          </w:p>
        </w:tc>
      </w:tr>
    </w:tbl>
    <w:p w:rsidR="000A6550" w:rsidRDefault="000A6550" w:rsidP="000A6550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660EE" w:rsidRDefault="00F660EE" w:rsidP="000A6550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7EA9" w:rsidRDefault="00C77EA9" w:rsidP="00C77EA9">
      <w:pPr>
        <w:pStyle w:val="1"/>
        <w:spacing w:before="0" w:line="240" w:lineRule="auto"/>
        <w:jc w:val="center"/>
        <w:rPr>
          <w:rFonts w:ascii="Times New Roman" w:eastAsiaTheme="minorEastAsia" w:hAnsi="Times New Roman"/>
          <w:b w:val="0"/>
          <w:color w:val="auto"/>
        </w:rPr>
      </w:pPr>
      <w:r w:rsidRPr="00342B89">
        <w:rPr>
          <w:rFonts w:ascii="Times New Roman" w:eastAsiaTheme="minorEastAsia" w:hAnsi="Times New Roman" w:cs="Times New Roman"/>
          <w:color w:val="auto"/>
        </w:rPr>
        <w:t>Заключение</w:t>
      </w:r>
      <w:r w:rsidRPr="00342B89">
        <w:rPr>
          <w:rFonts w:ascii="Times New Roman" w:eastAsiaTheme="minorEastAsia" w:hAnsi="Times New Roman" w:cs="Times New Roman"/>
          <w:b w:val="0"/>
          <w:color w:val="auto"/>
        </w:rPr>
        <w:br/>
        <w:t xml:space="preserve">о </w:t>
      </w:r>
      <w:r>
        <w:rPr>
          <w:rFonts w:ascii="Times New Roman" w:eastAsiaTheme="minorEastAsia" w:hAnsi="Times New Roman" w:cs="Times New Roman"/>
          <w:b w:val="0"/>
          <w:color w:val="auto"/>
        </w:rPr>
        <w:t>финансовом состоянии принципала</w:t>
      </w:r>
    </w:p>
    <w:p w:rsidR="00C77EA9" w:rsidRPr="00342B89" w:rsidRDefault="00C77EA9" w:rsidP="00C77EA9"/>
    <w:p w:rsidR="00C77EA9" w:rsidRDefault="00C77EA9" w:rsidP="00C77EA9">
      <w:pPr>
        <w:pStyle w:val="af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</w:t>
      </w:r>
      <w:r w:rsidRPr="00342B89">
        <w:rPr>
          <w:rFonts w:ascii="Times New Roman" w:hAnsi="Times New Roman" w:cs="Times New Roman"/>
          <w:sz w:val="28"/>
          <w:szCs w:val="28"/>
        </w:rPr>
        <w:t>финансового</w:t>
      </w:r>
      <w:r>
        <w:rPr>
          <w:rFonts w:ascii="Times New Roman" w:hAnsi="Times New Roman" w:cs="Times New Roman"/>
          <w:sz w:val="28"/>
          <w:szCs w:val="28"/>
        </w:rPr>
        <w:t xml:space="preserve"> состояния принципала __________________________ </w:t>
      </w:r>
      <w:r w:rsidRPr="00342B8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342B89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7EA9" w:rsidRDefault="00C77EA9" w:rsidP="00C77EA9">
      <w:pPr>
        <w:pStyle w:val="af2"/>
        <w:ind w:firstLine="709"/>
        <w:jc w:val="both"/>
        <w:rPr>
          <w:rFonts w:ascii="Times New Roman" w:hAnsi="Times New Roman" w:cs="Times New Roman"/>
        </w:rPr>
      </w:pPr>
      <w:r w:rsidRPr="00342B89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                                   </w:t>
      </w:r>
      <w:r w:rsidRPr="00342B89">
        <w:rPr>
          <w:rFonts w:ascii="Times New Roman" w:hAnsi="Times New Roman" w:cs="Times New Roman"/>
        </w:rPr>
        <w:t>(наименование принципала)</w:t>
      </w:r>
    </w:p>
    <w:p w:rsidR="00C77EA9" w:rsidRDefault="00C77EA9" w:rsidP="00C77EA9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 за период ____________________________________________________</w:t>
      </w:r>
    </w:p>
    <w:p w:rsidR="00C77EA9" w:rsidRDefault="00C77EA9" w:rsidP="00C77EA9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_________________________________________________________________. </w:t>
      </w:r>
    </w:p>
    <w:p w:rsidR="00C46BFD" w:rsidRDefault="003B76D8" w:rsidP="00C77EA9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финансового состояния принципала:</w:t>
      </w:r>
    </w:p>
    <w:p w:rsidR="00C46BFD" w:rsidRDefault="00C46BFD" w:rsidP="00C77EA9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ayout w:type="fixed"/>
        <w:tblLook w:val="04A0"/>
      </w:tblPr>
      <w:tblGrid>
        <w:gridCol w:w="675"/>
        <w:gridCol w:w="6946"/>
        <w:gridCol w:w="2376"/>
      </w:tblGrid>
      <w:tr w:rsidR="001D64B6" w:rsidTr="00F660EE">
        <w:tc>
          <w:tcPr>
            <w:tcW w:w="675" w:type="dxa"/>
            <w:vAlign w:val="center"/>
          </w:tcPr>
          <w:p w:rsidR="00C46BFD" w:rsidRPr="00F660EE" w:rsidRDefault="003B76D8" w:rsidP="003B76D8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E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:rsidR="0002508D" w:rsidRDefault="0002508D" w:rsidP="00B669DE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условий для предоставления </w:t>
            </w:r>
          </w:p>
          <w:p w:rsidR="00C46BFD" w:rsidRPr="00F660EE" w:rsidRDefault="0002508D" w:rsidP="00B669DE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гарантии</w:t>
            </w:r>
          </w:p>
        </w:tc>
        <w:tc>
          <w:tcPr>
            <w:tcW w:w="2376" w:type="dxa"/>
            <w:vAlign w:val="center"/>
          </w:tcPr>
          <w:p w:rsidR="007F0C6C" w:rsidRPr="00F660EE" w:rsidRDefault="003B76D8" w:rsidP="003B76D8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EE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</w:t>
            </w:r>
            <w:r w:rsidR="0002508D">
              <w:rPr>
                <w:rFonts w:ascii="Times New Roman" w:hAnsi="Times New Roman" w:cs="Times New Roman"/>
                <w:sz w:val="28"/>
                <w:szCs w:val="28"/>
              </w:rPr>
              <w:t>условиям</w:t>
            </w:r>
            <w:r w:rsidR="007F0C6C" w:rsidRPr="00F660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60E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F0C6C" w:rsidRPr="00F660EE">
              <w:rPr>
                <w:rFonts w:ascii="Times New Roman" w:hAnsi="Times New Roman" w:cs="Times New Roman"/>
                <w:sz w:val="28"/>
                <w:szCs w:val="28"/>
              </w:rPr>
              <w:t>соответствует/</w:t>
            </w:r>
          </w:p>
          <w:p w:rsidR="00C46BFD" w:rsidRPr="00F660EE" w:rsidRDefault="007F0C6C" w:rsidP="003B76D8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EE"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  <w:r w:rsidR="003B76D8" w:rsidRPr="00F660E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D64B6" w:rsidTr="00F660EE">
        <w:trPr>
          <w:trHeight w:val="942"/>
        </w:trPr>
        <w:tc>
          <w:tcPr>
            <w:tcW w:w="675" w:type="dxa"/>
            <w:vAlign w:val="center"/>
          </w:tcPr>
          <w:p w:rsidR="003B76D8" w:rsidRPr="00F660EE" w:rsidRDefault="003B76D8" w:rsidP="003B76D8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669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46" w:type="dxa"/>
            <w:vAlign w:val="center"/>
          </w:tcPr>
          <w:p w:rsidR="003B76D8" w:rsidRPr="00F660EE" w:rsidRDefault="00B77DC8" w:rsidP="001D64B6">
            <w:pPr>
              <w:pStyle w:val="s1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660EE">
              <w:rPr>
                <w:sz w:val="28"/>
                <w:szCs w:val="28"/>
              </w:rPr>
              <w:t>О</w:t>
            </w:r>
            <w:r w:rsidR="003B76D8" w:rsidRPr="00F660EE">
              <w:rPr>
                <w:sz w:val="28"/>
                <w:szCs w:val="28"/>
              </w:rPr>
              <w:t>тсутствие просроченной (неурегулированной) задолженности по денежным обязательствам перед бюджетом Темрюкского городского поселения Темрюкского района</w:t>
            </w:r>
          </w:p>
        </w:tc>
        <w:tc>
          <w:tcPr>
            <w:tcW w:w="2376" w:type="dxa"/>
            <w:vAlign w:val="center"/>
          </w:tcPr>
          <w:p w:rsidR="003B76D8" w:rsidRPr="00F660EE" w:rsidRDefault="003B76D8" w:rsidP="003B76D8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6D8" w:rsidTr="00F660EE">
        <w:tc>
          <w:tcPr>
            <w:tcW w:w="675" w:type="dxa"/>
            <w:vAlign w:val="center"/>
          </w:tcPr>
          <w:p w:rsidR="003B76D8" w:rsidRPr="00F660EE" w:rsidRDefault="003B76D8" w:rsidP="003B76D8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669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46" w:type="dxa"/>
            <w:vAlign w:val="center"/>
          </w:tcPr>
          <w:p w:rsidR="003B76D8" w:rsidRPr="00F660EE" w:rsidRDefault="001D64B6" w:rsidP="001D64B6">
            <w:pPr>
              <w:pStyle w:val="s1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660EE">
              <w:rPr>
                <w:sz w:val="28"/>
                <w:szCs w:val="28"/>
              </w:rPr>
              <w:t>О</w:t>
            </w:r>
            <w:r w:rsidR="003B76D8" w:rsidRPr="00F660EE">
              <w:rPr>
                <w:sz w:val="28"/>
                <w:szCs w:val="28"/>
              </w:rPr>
              <w:t>тсутствие (просроченных) неурегулированных обязательств по ранее предоставленным муниципальным гарантиям</w:t>
            </w:r>
          </w:p>
        </w:tc>
        <w:tc>
          <w:tcPr>
            <w:tcW w:w="2376" w:type="dxa"/>
            <w:vAlign w:val="center"/>
          </w:tcPr>
          <w:p w:rsidR="003B76D8" w:rsidRPr="00F660EE" w:rsidRDefault="003B76D8" w:rsidP="003B76D8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6D8" w:rsidTr="00F660EE">
        <w:tc>
          <w:tcPr>
            <w:tcW w:w="675" w:type="dxa"/>
            <w:vAlign w:val="center"/>
          </w:tcPr>
          <w:p w:rsidR="003B76D8" w:rsidRPr="00F660EE" w:rsidRDefault="003B76D8" w:rsidP="003B76D8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669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46" w:type="dxa"/>
            <w:vAlign w:val="center"/>
          </w:tcPr>
          <w:p w:rsidR="00C41169" w:rsidRDefault="001D64B6" w:rsidP="001D64B6">
            <w:pPr>
              <w:pStyle w:val="s1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660EE">
              <w:rPr>
                <w:sz w:val="28"/>
                <w:szCs w:val="28"/>
              </w:rPr>
              <w:t>О</w:t>
            </w:r>
            <w:r w:rsidR="003B76D8" w:rsidRPr="00F660EE">
              <w:rPr>
                <w:sz w:val="28"/>
                <w:szCs w:val="28"/>
              </w:rPr>
              <w:t xml:space="preserve">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  Российской Федерации о налогах </w:t>
            </w:r>
          </w:p>
          <w:p w:rsidR="003B76D8" w:rsidRPr="00F660EE" w:rsidRDefault="003B76D8" w:rsidP="001D64B6">
            <w:pPr>
              <w:pStyle w:val="s1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660EE">
              <w:rPr>
                <w:sz w:val="28"/>
                <w:szCs w:val="28"/>
              </w:rPr>
              <w:t>и сборах</w:t>
            </w:r>
          </w:p>
        </w:tc>
        <w:tc>
          <w:tcPr>
            <w:tcW w:w="2376" w:type="dxa"/>
            <w:vAlign w:val="center"/>
          </w:tcPr>
          <w:p w:rsidR="003B76D8" w:rsidRPr="00F660EE" w:rsidRDefault="003B76D8" w:rsidP="003B76D8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6D8" w:rsidTr="00F660EE">
        <w:tc>
          <w:tcPr>
            <w:tcW w:w="675" w:type="dxa"/>
            <w:vAlign w:val="center"/>
          </w:tcPr>
          <w:p w:rsidR="003B76D8" w:rsidRPr="00F660EE" w:rsidRDefault="003B76D8" w:rsidP="003B76D8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669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46" w:type="dxa"/>
            <w:vAlign w:val="center"/>
          </w:tcPr>
          <w:p w:rsidR="00F660EE" w:rsidRDefault="001D64B6" w:rsidP="001D64B6">
            <w:pPr>
              <w:pStyle w:val="s1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660EE">
              <w:rPr>
                <w:sz w:val="28"/>
                <w:szCs w:val="28"/>
              </w:rPr>
              <w:t>П</w:t>
            </w:r>
            <w:r w:rsidR="003B76D8" w:rsidRPr="00F660EE">
              <w:rPr>
                <w:sz w:val="28"/>
                <w:szCs w:val="28"/>
              </w:rPr>
              <w:t xml:space="preserve">ринципал не находится в процессе реорганизации </w:t>
            </w:r>
          </w:p>
          <w:p w:rsidR="003B76D8" w:rsidRPr="00F660EE" w:rsidRDefault="003B76D8" w:rsidP="001D64B6">
            <w:pPr>
              <w:pStyle w:val="s1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660EE">
              <w:rPr>
                <w:sz w:val="28"/>
                <w:szCs w:val="28"/>
              </w:rPr>
              <w:t>или ликвидации, в отношении принципала не возбуждено производство по делу о несостоятельности (банкротстве)</w:t>
            </w:r>
          </w:p>
        </w:tc>
        <w:tc>
          <w:tcPr>
            <w:tcW w:w="2376" w:type="dxa"/>
            <w:vAlign w:val="center"/>
          </w:tcPr>
          <w:p w:rsidR="003B76D8" w:rsidRPr="00F660EE" w:rsidRDefault="003B76D8" w:rsidP="003B76D8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6D8" w:rsidTr="00F660EE">
        <w:tc>
          <w:tcPr>
            <w:tcW w:w="675" w:type="dxa"/>
            <w:vAlign w:val="center"/>
          </w:tcPr>
          <w:p w:rsidR="003B76D8" w:rsidRPr="00F660EE" w:rsidRDefault="003B76D8" w:rsidP="003B76D8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0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B669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46" w:type="dxa"/>
            <w:vAlign w:val="center"/>
          </w:tcPr>
          <w:p w:rsidR="00F660EE" w:rsidRDefault="00F660EE" w:rsidP="00F660EE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F660EE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состояние принципала является удовлетворительным (1 или 2 группа </w:t>
            </w:r>
          </w:p>
          <w:p w:rsidR="003B76D8" w:rsidRPr="00F660EE" w:rsidRDefault="00F660EE" w:rsidP="00F660EE">
            <w:pPr>
              <w:pStyle w:val="af2"/>
              <w:rPr>
                <w:rFonts w:ascii="Times New Roman" w:hAnsi="Times New Roman" w:cs="Times New Roman"/>
                <w:sz w:val="28"/>
                <w:szCs w:val="28"/>
              </w:rPr>
            </w:pPr>
            <w:r w:rsidRPr="00F660EE">
              <w:rPr>
                <w:rFonts w:ascii="Times New Roman" w:hAnsi="Times New Roman" w:cs="Times New Roman"/>
                <w:sz w:val="28"/>
                <w:szCs w:val="28"/>
              </w:rPr>
              <w:t>финансового состояния)</w:t>
            </w:r>
          </w:p>
        </w:tc>
        <w:tc>
          <w:tcPr>
            <w:tcW w:w="2376" w:type="dxa"/>
            <w:vAlign w:val="center"/>
          </w:tcPr>
          <w:p w:rsidR="003B76D8" w:rsidRPr="00F660EE" w:rsidRDefault="003B76D8" w:rsidP="003B76D8">
            <w:pPr>
              <w:pStyle w:val="af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76D8" w:rsidRDefault="003B76D8" w:rsidP="00C77EA9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</w:p>
    <w:p w:rsidR="003B76D8" w:rsidRDefault="003B76D8" w:rsidP="00C77EA9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</w:p>
    <w:p w:rsidR="001460C7" w:rsidRPr="00F660EE" w:rsidRDefault="001460C7" w:rsidP="00F660EE">
      <w:pPr>
        <w:pStyle w:val="af2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660EE">
        <w:rPr>
          <w:rFonts w:ascii="Times New Roman" w:hAnsi="Times New Roman" w:cs="Times New Roman"/>
          <w:b/>
          <w:sz w:val="28"/>
          <w:szCs w:val="28"/>
        </w:rPr>
        <w:t>Заключение:</w:t>
      </w:r>
    </w:p>
    <w:p w:rsidR="001460C7" w:rsidRPr="001460C7" w:rsidRDefault="001460C7" w:rsidP="0025568B">
      <w:pPr>
        <w:pStyle w:val="af2"/>
        <w:rPr>
          <w:rFonts w:ascii="Times New Roman" w:hAnsi="Times New Roman" w:cs="Times New Roman"/>
          <w:sz w:val="28"/>
          <w:szCs w:val="28"/>
        </w:rPr>
      </w:pPr>
      <w:r w:rsidRPr="001460C7">
        <w:rPr>
          <w:rFonts w:ascii="Times New Roman" w:hAnsi="Times New Roman" w:cs="Times New Roman"/>
          <w:sz w:val="28"/>
          <w:szCs w:val="28"/>
        </w:rPr>
        <w:t>финансовое состояние</w:t>
      </w:r>
      <w:r w:rsidR="00F660EE">
        <w:rPr>
          <w:rFonts w:ascii="Times New Roman" w:hAnsi="Times New Roman" w:cs="Times New Roman"/>
          <w:sz w:val="28"/>
          <w:szCs w:val="28"/>
        </w:rPr>
        <w:t xml:space="preserve"> </w:t>
      </w:r>
      <w:r w:rsidRPr="001460C7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F660EE">
        <w:rPr>
          <w:rFonts w:ascii="Times New Roman" w:hAnsi="Times New Roman" w:cs="Times New Roman"/>
          <w:sz w:val="28"/>
          <w:szCs w:val="28"/>
        </w:rPr>
        <w:t>_____</w:t>
      </w:r>
      <w:r w:rsidRPr="001460C7">
        <w:rPr>
          <w:rFonts w:ascii="Times New Roman" w:hAnsi="Times New Roman" w:cs="Times New Roman"/>
          <w:sz w:val="28"/>
          <w:szCs w:val="28"/>
        </w:rPr>
        <w:t>__________________</w:t>
      </w:r>
    </w:p>
    <w:p w:rsidR="00F660EE" w:rsidRDefault="00F660EE" w:rsidP="00F660EE">
      <w:pPr>
        <w:pStyle w:val="af2"/>
        <w:ind w:firstLine="709"/>
        <w:jc w:val="center"/>
        <w:rPr>
          <w:rFonts w:ascii="Times New Roman" w:hAnsi="Times New Roman" w:cs="Times New Roman"/>
        </w:rPr>
      </w:pPr>
      <w:r w:rsidRPr="00342B89">
        <w:rPr>
          <w:rFonts w:ascii="Times New Roman" w:hAnsi="Times New Roman" w:cs="Times New Roman"/>
        </w:rPr>
        <w:t>(наименование принципала)</w:t>
      </w:r>
    </w:p>
    <w:p w:rsidR="001460C7" w:rsidRPr="001460C7" w:rsidRDefault="00F660EE" w:rsidP="00F660EE">
      <w:pPr>
        <w:pStyle w:val="af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признано</w:t>
      </w:r>
      <w:r w:rsidR="001460C7" w:rsidRPr="001460C7">
        <w:rPr>
          <w:rFonts w:ascii="Times New Roman" w:hAnsi="Times New Roman" w:cs="Times New Roman"/>
          <w:sz w:val="28"/>
          <w:szCs w:val="28"/>
        </w:rPr>
        <w:t>_____________________________________________________________.</w:t>
      </w:r>
    </w:p>
    <w:p w:rsidR="001460C7" w:rsidRPr="00F660EE" w:rsidRDefault="001460C7" w:rsidP="00F660EE">
      <w:pPr>
        <w:pStyle w:val="af2"/>
        <w:ind w:firstLine="709"/>
        <w:jc w:val="center"/>
        <w:rPr>
          <w:rFonts w:ascii="Times New Roman" w:hAnsi="Times New Roman" w:cs="Times New Roman"/>
        </w:rPr>
      </w:pPr>
      <w:r w:rsidRPr="00F660EE">
        <w:rPr>
          <w:rFonts w:ascii="Times New Roman" w:hAnsi="Times New Roman" w:cs="Times New Roman"/>
        </w:rPr>
        <w:t>(удовлетворительным/неудовлетворительным)</w:t>
      </w:r>
    </w:p>
    <w:p w:rsidR="003B76D8" w:rsidRDefault="003B76D8" w:rsidP="00F660EE">
      <w:pPr>
        <w:pStyle w:val="af2"/>
        <w:ind w:firstLine="709"/>
        <w:rPr>
          <w:rFonts w:ascii="Times New Roman" w:hAnsi="Times New Roman" w:cs="Times New Roman"/>
          <w:sz w:val="28"/>
          <w:szCs w:val="28"/>
        </w:rPr>
      </w:pPr>
    </w:p>
    <w:p w:rsidR="001460C7" w:rsidRDefault="001460C7" w:rsidP="00C77EA9">
      <w:pPr>
        <w:pStyle w:val="af2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7EA9" w:rsidRDefault="00C77EA9" w:rsidP="00C77EA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C77EA9" w:rsidRDefault="00C77EA9" w:rsidP="00C77EA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Темрюкского городского</w:t>
      </w:r>
    </w:p>
    <w:p w:rsidR="00C77EA9" w:rsidRDefault="00C77EA9" w:rsidP="00C77EA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Темрюкского района     </w:t>
      </w:r>
      <w:r w:rsidR="00F660E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________________         _________________</w:t>
      </w:r>
    </w:p>
    <w:p w:rsidR="00C77EA9" w:rsidRDefault="00C77EA9" w:rsidP="00C77EA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r w:rsidRPr="0058162D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</w:t>
      </w:r>
      <w:r w:rsidR="00F660EE">
        <w:rPr>
          <w:rFonts w:ascii="Times New Roman" w:eastAsia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</w:t>
      </w:r>
      <w:r w:rsidRPr="0058162D">
        <w:rPr>
          <w:rFonts w:ascii="Times New Roman" w:eastAsia="Times New Roman" w:hAnsi="Times New Roman" w:cs="Times New Roman"/>
          <w:sz w:val="16"/>
          <w:szCs w:val="16"/>
        </w:rPr>
        <w:t xml:space="preserve">    (подпись)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</w:t>
      </w:r>
      <w:r w:rsidRPr="0058162D">
        <w:rPr>
          <w:rFonts w:ascii="Times New Roman" w:eastAsia="Times New Roman" w:hAnsi="Times New Roman" w:cs="Times New Roman"/>
          <w:sz w:val="16"/>
          <w:szCs w:val="16"/>
        </w:rPr>
        <w:t xml:space="preserve">(расшифровка подписи)             </w:t>
      </w:r>
      <w:r w:rsidRPr="0058162D">
        <w:rPr>
          <w:rFonts w:ascii="Times New Roman" w:eastAsia="Times New Roman" w:hAnsi="Times New Roman" w:cs="Times New Roman"/>
          <w:b/>
          <w:bCs/>
          <w:sz w:val="16"/>
          <w:szCs w:val="16"/>
        </w:rPr>
        <w:br/>
      </w:r>
    </w:p>
    <w:p w:rsidR="00C77EA9" w:rsidRDefault="00C77EA9" w:rsidP="00C77E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60EE" w:rsidRDefault="00F660EE" w:rsidP="00C77E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Ind w:w="108" w:type="dxa"/>
        <w:tblLook w:val="04A0"/>
      </w:tblPr>
      <w:tblGrid>
        <w:gridCol w:w="6758"/>
        <w:gridCol w:w="3380"/>
      </w:tblGrid>
      <w:tr w:rsidR="00C77EA9" w:rsidRPr="00342B89" w:rsidTr="005E63BA">
        <w:tc>
          <w:tcPr>
            <w:tcW w:w="3333" w:type="pct"/>
            <w:hideMark/>
          </w:tcPr>
          <w:p w:rsidR="00C77EA9" w:rsidRPr="00342B89" w:rsidRDefault="00C77EA9" w:rsidP="00434234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  <w:hideMark/>
          </w:tcPr>
          <w:p w:rsidR="00C77EA9" w:rsidRPr="00342B89" w:rsidRDefault="00C77EA9" w:rsidP="00434234">
            <w:pPr>
              <w:pStyle w:val="af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7EA9" w:rsidRPr="00F60024" w:rsidRDefault="00C77EA9" w:rsidP="00C77E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3BA" w:rsidRPr="00CD64EF" w:rsidRDefault="005E63BA" w:rsidP="005E63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Pr="00CD64E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5E63BA" w:rsidRPr="00CD64EF" w:rsidRDefault="005E63BA" w:rsidP="005E63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5E63BA" w:rsidRDefault="005E63BA" w:rsidP="005E63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4EF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D64EF">
        <w:rPr>
          <w:rFonts w:ascii="Times New Roman" w:hAnsi="Times New Roman" w:cs="Times New Roman"/>
          <w:sz w:val="28"/>
          <w:szCs w:val="28"/>
        </w:rPr>
        <w:t xml:space="preserve">      А.В. Румянцева</w:t>
      </w:r>
    </w:p>
    <w:p w:rsidR="00C77EA9" w:rsidRPr="000A6550" w:rsidRDefault="00C77EA9" w:rsidP="000A6550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77EA9" w:rsidRPr="000A6550" w:rsidSect="00F660EE">
      <w:headerReference w:type="default" r:id="rId11"/>
      <w:pgSz w:w="11905" w:h="16838"/>
      <w:pgMar w:top="1134" w:right="565" w:bottom="1134" w:left="1418" w:header="56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681" w:rsidRDefault="00C23681" w:rsidP="00C332F1">
      <w:pPr>
        <w:spacing w:after="0" w:line="240" w:lineRule="auto"/>
      </w:pPr>
      <w:r>
        <w:separator/>
      </w:r>
    </w:p>
  </w:endnote>
  <w:endnote w:type="continuationSeparator" w:id="1">
    <w:p w:rsidR="00C23681" w:rsidRDefault="00C23681" w:rsidP="00C33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681" w:rsidRDefault="00C23681" w:rsidP="00C332F1">
      <w:pPr>
        <w:spacing w:after="0" w:line="240" w:lineRule="auto"/>
      </w:pPr>
      <w:r>
        <w:separator/>
      </w:r>
    </w:p>
  </w:footnote>
  <w:footnote w:type="continuationSeparator" w:id="1">
    <w:p w:rsidR="00C23681" w:rsidRDefault="00C23681" w:rsidP="00C33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65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627BC" w:rsidRDefault="00E558D4">
        <w:pPr>
          <w:pStyle w:val="a3"/>
          <w:jc w:val="center"/>
        </w:pPr>
        <w:r w:rsidRPr="0050717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627BC" w:rsidRPr="0050717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0717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E63B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0717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627BC" w:rsidRDefault="00D627B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2F469D"/>
    <w:multiLevelType w:val="hybridMultilevel"/>
    <w:tmpl w:val="BF98D83C"/>
    <w:lvl w:ilvl="0" w:tplc="AACC08E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04450"/>
  </w:hdrShapeDefaults>
  <w:footnotePr>
    <w:footnote w:id="0"/>
    <w:footnote w:id="1"/>
  </w:footnotePr>
  <w:endnotePr>
    <w:endnote w:id="0"/>
    <w:endnote w:id="1"/>
  </w:endnotePr>
  <w:compat/>
  <w:rsids>
    <w:rsidRoot w:val="0023650E"/>
    <w:rsid w:val="0001585F"/>
    <w:rsid w:val="000229E2"/>
    <w:rsid w:val="0002508D"/>
    <w:rsid w:val="00027E5A"/>
    <w:rsid w:val="00034848"/>
    <w:rsid w:val="0003772C"/>
    <w:rsid w:val="00044F31"/>
    <w:rsid w:val="00050BCE"/>
    <w:rsid w:val="00056886"/>
    <w:rsid w:val="0006050D"/>
    <w:rsid w:val="00067BBE"/>
    <w:rsid w:val="00076F3F"/>
    <w:rsid w:val="00081E7C"/>
    <w:rsid w:val="00083607"/>
    <w:rsid w:val="000857E0"/>
    <w:rsid w:val="00093E40"/>
    <w:rsid w:val="000951B7"/>
    <w:rsid w:val="000A15CC"/>
    <w:rsid w:val="000A56D5"/>
    <w:rsid w:val="000A6550"/>
    <w:rsid w:val="000B150D"/>
    <w:rsid w:val="000B6C9B"/>
    <w:rsid w:val="000C36A2"/>
    <w:rsid w:val="000C523B"/>
    <w:rsid w:val="000E46CD"/>
    <w:rsid w:val="000E4EB8"/>
    <w:rsid w:val="000F52DB"/>
    <w:rsid w:val="00105A0C"/>
    <w:rsid w:val="00110327"/>
    <w:rsid w:val="00113E67"/>
    <w:rsid w:val="00116323"/>
    <w:rsid w:val="00120D79"/>
    <w:rsid w:val="001230C6"/>
    <w:rsid w:val="00126954"/>
    <w:rsid w:val="001357A1"/>
    <w:rsid w:val="00141984"/>
    <w:rsid w:val="00142858"/>
    <w:rsid w:val="00144BE2"/>
    <w:rsid w:val="001460C7"/>
    <w:rsid w:val="00146F7D"/>
    <w:rsid w:val="00150DB4"/>
    <w:rsid w:val="00162C0A"/>
    <w:rsid w:val="00167B31"/>
    <w:rsid w:val="001762DB"/>
    <w:rsid w:val="001816DA"/>
    <w:rsid w:val="00181CEB"/>
    <w:rsid w:val="00191EFD"/>
    <w:rsid w:val="00195D10"/>
    <w:rsid w:val="001961A2"/>
    <w:rsid w:val="001A343A"/>
    <w:rsid w:val="001A4FED"/>
    <w:rsid w:val="001A78E3"/>
    <w:rsid w:val="001C4FE4"/>
    <w:rsid w:val="001C75B2"/>
    <w:rsid w:val="001C77F0"/>
    <w:rsid w:val="001D6351"/>
    <w:rsid w:val="001D64B6"/>
    <w:rsid w:val="001D7C77"/>
    <w:rsid w:val="001E02BA"/>
    <w:rsid w:val="001E6E07"/>
    <w:rsid w:val="002009B4"/>
    <w:rsid w:val="00214E7C"/>
    <w:rsid w:val="002169DB"/>
    <w:rsid w:val="00217A53"/>
    <w:rsid w:val="00232705"/>
    <w:rsid w:val="002340F6"/>
    <w:rsid w:val="00234F0C"/>
    <w:rsid w:val="0023650E"/>
    <w:rsid w:val="0024009A"/>
    <w:rsid w:val="002419B8"/>
    <w:rsid w:val="00242BA6"/>
    <w:rsid w:val="0025568B"/>
    <w:rsid w:val="00261A39"/>
    <w:rsid w:val="00265710"/>
    <w:rsid w:val="0027318D"/>
    <w:rsid w:val="0027412F"/>
    <w:rsid w:val="002754BE"/>
    <w:rsid w:val="00280DDF"/>
    <w:rsid w:val="00291B39"/>
    <w:rsid w:val="002A1932"/>
    <w:rsid w:val="002A20D3"/>
    <w:rsid w:val="002A2F1B"/>
    <w:rsid w:val="002A7473"/>
    <w:rsid w:val="002B2D96"/>
    <w:rsid w:val="002B350C"/>
    <w:rsid w:val="002B35E7"/>
    <w:rsid w:val="002D2AFD"/>
    <w:rsid w:val="002D30F4"/>
    <w:rsid w:val="002E3DEB"/>
    <w:rsid w:val="002E471F"/>
    <w:rsid w:val="002E4886"/>
    <w:rsid w:val="00300064"/>
    <w:rsid w:val="00301833"/>
    <w:rsid w:val="0030716B"/>
    <w:rsid w:val="00310681"/>
    <w:rsid w:val="00316C5B"/>
    <w:rsid w:val="00321EF5"/>
    <w:rsid w:val="00326CF8"/>
    <w:rsid w:val="00327522"/>
    <w:rsid w:val="00333BDB"/>
    <w:rsid w:val="00334A41"/>
    <w:rsid w:val="00337345"/>
    <w:rsid w:val="00340C37"/>
    <w:rsid w:val="00343F1D"/>
    <w:rsid w:val="00345CCE"/>
    <w:rsid w:val="00350619"/>
    <w:rsid w:val="00352C3F"/>
    <w:rsid w:val="00365E9A"/>
    <w:rsid w:val="0036750E"/>
    <w:rsid w:val="00372D4F"/>
    <w:rsid w:val="003742D2"/>
    <w:rsid w:val="00381024"/>
    <w:rsid w:val="00381125"/>
    <w:rsid w:val="00382A80"/>
    <w:rsid w:val="00390DB3"/>
    <w:rsid w:val="00392F64"/>
    <w:rsid w:val="003930EA"/>
    <w:rsid w:val="0039595C"/>
    <w:rsid w:val="00397DD0"/>
    <w:rsid w:val="003A46C1"/>
    <w:rsid w:val="003B145D"/>
    <w:rsid w:val="003B1BF8"/>
    <w:rsid w:val="003B27BC"/>
    <w:rsid w:val="003B509C"/>
    <w:rsid w:val="003B58EA"/>
    <w:rsid w:val="003B76D8"/>
    <w:rsid w:val="003C15F6"/>
    <w:rsid w:val="003C3811"/>
    <w:rsid w:val="003C7765"/>
    <w:rsid w:val="003D419C"/>
    <w:rsid w:val="003F1F4D"/>
    <w:rsid w:val="003F5C74"/>
    <w:rsid w:val="00404E6F"/>
    <w:rsid w:val="004255A6"/>
    <w:rsid w:val="00426324"/>
    <w:rsid w:val="004269EF"/>
    <w:rsid w:val="00426E98"/>
    <w:rsid w:val="004342A6"/>
    <w:rsid w:val="00435A49"/>
    <w:rsid w:val="00437971"/>
    <w:rsid w:val="00446558"/>
    <w:rsid w:val="004478E7"/>
    <w:rsid w:val="0045609D"/>
    <w:rsid w:val="00456A13"/>
    <w:rsid w:val="00462005"/>
    <w:rsid w:val="0046789D"/>
    <w:rsid w:val="0048363F"/>
    <w:rsid w:val="004870C9"/>
    <w:rsid w:val="0049064C"/>
    <w:rsid w:val="004974D7"/>
    <w:rsid w:val="0049755D"/>
    <w:rsid w:val="004A3346"/>
    <w:rsid w:val="004B6D18"/>
    <w:rsid w:val="004C1E48"/>
    <w:rsid w:val="004D1B59"/>
    <w:rsid w:val="004F4C6A"/>
    <w:rsid w:val="00501B59"/>
    <w:rsid w:val="00507171"/>
    <w:rsid w:val="00507848"/>
    <w:rsid w:val="005102BF"/>
    <w:rsid w:val="005271FE"/>
    <w:rsid w:val="00527A84"/>
    <w:rsid w:val="00537864"/>
    <w:rsid w:val="005401CC"/>
    <w:rsid w:val="005415D1"/>
    <w:rsid w:val="00543163"/>
    <w:rsid w:val="00545D7A"/>
    <w:rsid w:val="00547E33"/>
    <w:rsid w:val="00555263"/>
    <w:rsid w:val="005668B0"/>
    <w:rsid w:val="0056780F"/>
    <w:rsid w:val="00577CC4"/>
    <w:rsid w:val="0058019B"/>
    <w:rsid w:val="00580E65"/>
    <w:rsid w:val="00584FF3"/>
    <w:rsid w:val="00585B1B"/>
    <w:rsid w:val="005900B9"/>
    <w:rsid w:val="005931BC"/>
    <w:rsid w:val="005A7739"/>
    <w:rsid w:val="005A7757"/>
    <w:rsid w:val="005B0A7F"/>
    <w:rsid w:val="005B5AEA"/>
    <w:rsid w:val="005C0F8B"/>
    <w:rsid w:val="005C1AC4"/>
    <w:rsid w:val="005C69E2"/>
    <w:rsid w:val="005C6F2D"/>
    <w:rsid w:val="005C7D23"/>
    <w:rsid w:val="005D4450"/>
    <w:rsid w:val="005D4B22"/>
    <w:rsid w:val="005E63BA"/>
    <w:rsid w:val="005F5202"/>
    <w:rsid w:val="005F5AD3"/>
    <w:rsid w:val="00603CDF"/>
    <w:rsid w:val="00607F9C"/>
    <w:rsid w:val="00611D35"/>
    <w:rsid w:val="006137FF"/>
    <w:rsid w:val="00615B94"/>
    <w:rsid w:val="00623745"/>
    <w:rsid w:val="00627C7C"/>
    <w:rsid w:val="00632948"/>
    <w:rsid w:val="00651ABC"/>
    <w:rsid w:val="00654B93"/>
    <w:rsid w:val="006574F7"/>
    <w:rsid w:val="0066075C"/>
    <w:rsid w:val="00660E3E"/>
    <w:rsid w:val="00670900"/>
    <w:rsid w:val="00681A16"/>
    <w:rsid w:val="006825FF"/>
    <w:rsid w:val="006841A9"/>
    <w:rsid w:val="00693DBD"/>
    <w:rsid w:val="006B0383"/>
    <w:rsid w:val="006C1245"/>
    <w:rsid w:val="006D3DFF"/>
    <w:rsid w:val="006D56E2"/>
    <w:rsid w:val="006D67A4"/>
    <w:rsid w:val="006E0FF8"/>
    <w:rsid w:val="006E2C19"/>
    <w:rsid w:val="006E586F"/>
    <w:rsid w:val="006F4303"/>
    <w:rsid w:val="006F5B3C"/>
    <w:rsid w:val="006F7B71"/>
    <w:rsid w:val="006F7E25"/>
    <w:rsid w:val="00727419"/>
    <w:rsid w:val="0073290B"/>
    <w:rsid w:val="007348A7"/>
    <w:rsid w:val="0073753C"/>
    <w:rsid w:val="00746CCB"/>
    <w:rsid w:val="00746DBC"/>
    <w:rsid w:val="00756902"/>
    <w:rsid w:val="00756DF4"/>
    <w:rsid w:val="00761649"/>
    <w:rsid w:val="0076636B"/>
    <w:rsid w:val="007764B8"/>
    <w:rsid w:val="00781829"/>
    <w:rsid w:val="00784371"/>
    <w:rsid w:val="0078690B"/>
    <w:rsid w:val="00795331"/>
    <w:rsid w:val="00797504"/>
    <w:rsid w:val="00797FD0"/>
    <w:rsid w:val="007A0DB3"/>
    <w:rsid w:val="007B5BE6"/>
    <w:rsid w:val="007B60F2"/>
    <w:rsid w:val="007C102A"/>
    <w:rsid w:val="007C2A51"/>
    <w:rsid w:val="007C5586"/>
    <w:rsid w:val="007C5FA2"/>
    <w:rsid w:val="007D42AF"/>
    <w:rsid w:val="007E09DE"/>
    <w:rsid w:val="007E2249"/>
    <w:rsid w:val="007F0C6C"/>
    <w:rsid w:val="007F4BF8"/>
    <w:rsid w:val="0080233E"/>
    <w:rsid w:val="008217F5"/>
    <w:rsid w:val="00822F4E"/>
    <w:rsid w:val="008319DA"/>
    <w:rsid w:val="00855153"/>
    <w:rsid w:val="0086307D"/>
    <w:rsid w:val="008676A6"/>
    <w:rsid w:val="00876058"/>
    <w:rsid w:val="00880E07"/>
    <w:rsid w:val="00884A04"/>
    <w:rsid w:val="0089019E"/>
    <w:rsid w:val="00892C79"/>
    <w:rsid w:val="0089594C"/>
    <w:rsid w:val="008A1372"/>
    <w:rsid w:val="008A341F"/>
    <w:rsid w:val="008A4677"/>
    <w:rsid w:val="008B22EC"/>
    <w:rsid w:val="008B5403"/>
    <w:rsid w:val="008C21A1"/>
    <w:rsid w:val="008D0A5A"/>
    <w:rsid w:val="008D32BF"/>
    <w:rsid w:val="008D39AB"/>
    <w:rsid w:val="008D5A95"/>
    <w:rsid w:val="008E7D34"/>
    <w:rsid w:val="008F2E0B"/>
    <w:rsid w:val="009015D7"/>
    <w:rsid w:val="009029AB"/>
    <w:rsid w:val="00920AA6"/>
    <w:rsid w:val="0092561B"/>
    <w:rsid w:val="00925E4C"/>
    <w:rsid w:val="0093255C"/>
    <w:rsid w:val="009452BA"/>
    <w:rsid w:val="009462B1"/>
    <w:rsid w:val="00946F87"/>
    <w:rsid w:val="00950F02"/>
    <w:rsid w:val="00955F5C"/>
    <w:rsid w:val="00964B71"/>
    <w:rsid w:val="00966062"/>
    <w:rsid w:val="00966BC5"/>
    <w:rsid w:val="00981106"/>
    <w:rsid w:val="0098595E"/>
    <w:rsid w:val="00986CBE"/>
    <w:rsid w:val="00987054"/>
    <w:rsid w:val="00992A2E"/>
    <w:rsid w:val="009A0600"/>
    <w:rsid w:val="009A36F5"/>
    <w:rsid w:val="009A43B2"/>
    <w:rsid w:val="009A613F"/>
    <w:rsid w:val="009B34D3"/>
    <w:rsid w:val="009D2016"/>
    <w:rsid w:val="009D2C3C"/>
    <w:rsid w:val="009E1A76"/>
    <w:rsid w:val="009E489D"/>
    <w:rsid w:val="009E55D5"/>
    <w:rsid w:val="009E79F3"/>
    <w:rsid w:val="00A14E2B"/>
    <w:rsid w:val="00A17F6E"/>
    <w:rsid w:val="00A26DEC"/>
    <w:rsid w:val="00A50BFE"/>
    <w:rsid w:val="00A540B1"/>
    <w:rsid w:val="00A55876"/>
    <w:rsid w:val="00A562F3"/>
    <w:rsid w:val="00A663DA"/>
    <w:rsid w:val="00A919D9"/>
    <w:rsid w:val="00A93B2B"/>
    <w:rsid w:val="00A93F9E"/>
    <w:rsid w:val="00AA3003"/>
    <w:rsid w:val="00AA4FD6"/>
    <w:rsid w:val="00AB3266"/>
    <w:rsid w:val="00AB5E45"/>
    <w:rsid w:val="00AB62AC"/>
    <w:rsid w:val="00AB6336"/>
    <w:rsid w:val="00AD04EF"/>
    <w:rsid w:val="00AD43E1"/>
    <w:rsid w:val="00AE0941"/>
    <w:rsid w:val="00AE549D"/>
    <w:rsid w:val="00AF170C"/>
    <w:rsid w:val="00AF366C"/>
    <w:rsid w:val="00AF5BF1"/>
    <w:rsid w:val="00B003B1"/>
    <w:rsid w:val="00B0777A"/>
    <w:rsid w:val="00B11260"/>
    <w:rsid w:val="00B17CE9"/>
    <w:rsid w:val="00B20DFB"/>
    <w:rsid w:val="00B31770"/>
    <w:rsid w:val="00B525E8"/>
    <w:rsid w:val="00B60E10"/>
    <w:rsid w:val="00B61007"/>
    <w:rsid w:val="00B669DE"/>
    <w:rsid w:val="00B67056"/>
    <w:rsid w:val="00B754DF"/>
    <w:rsid w:val="00B77DC8"/>
    <w:rsid w:val="00B807B1"/>
    <w:rsid w:val="00B85B6B"/>
    <w:rsid w:val="00B87D00"/>
    <w:rsid w:val="00B92D34"/>
    <w:rsid w:val="00B932D9"/>
    <w:rsid w:val="00BA1867"/>
    <w:rsid w:val="00BA5066"/>
    <w:rsid w:val="00BB4DBB"/>
    <w:rsid w:val="00BB50E7"/>
    <w:rsid w:val="00BE26BC"/>
    <w:rsid w:val="00BE4C18"/>
    <w:rsid w:val="00BE6013"/>
    <w:rsid w:val="00BF0A9B"/>
    <w:rsid w:val="00BF380F"/>
    <w:rsid w:val="00C20EE0"/>
    <w:rsid w:val="00C23681"/>
    <w:rsid w:val="00C2469F"/>
    <w:rsid w:val="00C332F1"/>
    <w:rsid w:val="00C333B4"/>
    <w:rsid w:val="00C33DAD"/>
    <w:rsid w:val="00C36888"/>
    <w:rsid w:val="00C40B2F"/>
    <w:rsid w:val="00C41169"/>
    <w:rsid w:val="00C46BFD"/>
    <w:rsid w:val="00C50542"/>
    <w:rsid w:val="00C505BD"/>
    <w:rsid w:val="00C524D8"/>
    <w:rsid w:val="00C62D32"/>
    <w:rsid w:val="00C63513"/>
    <w:rsid w:val="00C641D6"/>
    <w:rsid w:val="00C66C3B"/>
    <w:rsid w:val="00C76F5C"/>
    <w:rsid w:val="00C77EA9"/>
    <w:rsid w:val="00C80EB6"/>
    <w:rsid w:val="00C81AC3"/>
    <w:rsid w:val="00C81F1D"/>
    <w:rsid w:val="00C841AB"/>
    <w:rsid w:val="00C84A53"/>
    <w:rsid w:val="00C861A2"/>
    <w:rsid w:val="00C926F1"/>
    <w:rsid w:val="00C9492B"/>
    <w:rsid w:val="00CB021C"/>
    <w:rsid w:val="00CC57CD"/>
    <w:rsid w:val="00CD64EF"/>
    <w:rsid w:val="00CE2FE1"/>
    <w:rsid w:val="00CF06AB"/>
    <w:rsid w:val="00CF1CBE"/>
    <w:rsid w:val="00CF6CBB"/>
    <w:rsid w:val="00D03380"/>
    <w:rsid w:val="00D23BB5"/>
    <w:rsid w:val="00D328C7"/>
    <w:rsid w:val="00D414F5"/>
    <w:rsid w:val="00D43579"/>
    <w:rsid w:val="00D4475C"/>
    <w:rsid w:val="00D45BE9"/>
    <w:rsid w:val="00D47E1D"/>
    <w:rsid w:val="00D47F56"/>
    <w:rsid w:val="00D511A4"/>
    <w:rsid w:val="00D53254"/>
    <w:rsid w:val="00D53916"/>
    <w:rsid w:val="00D542B7"/>
    <w:rsid w:val="00D54B0C"/>
    <w:rsid w:val="00D55A68"/>
    <w:rsid w:val="00D627BC"/>
    <w:rsid w:val="00D63DAD"/>
    <w:rsid w:val="00D668C4"/>
    <w:rsid w:val="00D70B73"/>
    <w:rsid w:val="00D8712C"/>
    <w:rsid w:val="00D87A8E"/>
    <w:rsid w:val="00D95AA1"/>
    <w:rsid w:val="00D96481"/>
    <w:rsid w:val="00DA168A"/>
    <w:rsid w:val="00DA6959"/>
    <w:rsid w:val="00DA6AF5"/>
    <w:rsid w:val="00DB02AF"/>
    <w:rsid w:val="00DB3EA4"/>
    <w:rsid w:val="00DB48A5"/>
    <w:rsid w:val="00DC0061"/>
    <w:rsid w:val="00DC0673"/>
    <w:rsid w:val="00DC0C32"/>
    <w:rsid w:val="00DC2050"/>
    <w:rsid w:val="00DC49E0"/>
    <w:rsid w:val="00DC73B1"/>
    <w:rsid w:val="00DC7469"/>
    <w:rsid w:val="00DD09F0"/>
    <w:rsid w:val="00DE30DE"/>
    <w:rsid w:val="00DE6319"/>
    <w:rsid w:val="00DE67C0"/>
    <w:rsid w:val="00E05485"/>
    <w:rsid w:val="00E10725"/>
    <w:rsid w:val="00E225C3"/>
    <w:rsid w:val="00E2470F"/>
    <w:rsid w:val="00E26154"/>
    <w:rsid w:val="00E40874"/>
    <w:rsid w:val="00E4157B"/>
    <w:rsid w:val="00E415FC"/>
    <w:rsid w:val="00E43C52"/>
    <w:rsid w:val="00E456BA"/>
    <w:rsid w:val="00E4786D"/>
    <w:rsid w:val="00E50D09"/>
    <w:rsid w:val="00E558D4"/>
    <w:rsid w:val="00E56A3A"/>
    <w:rsid w:val="00E64FA0"/>
    <w:rsid w:val="00E72825"/>
    <w:rsid w:val="00E72B56"/>
    <w:rsid w:val="00E75420"/>
    <w:rsid w:val="00E836E2"/>
    <w:rsid w:val="00E90DEF"/>
    <w:rsid w:val="00E95EB6"/>
    <w:rsid w:val="00EC1A1D"/>
    <w:rsid w:val="00ED1C6C"/>
    <w:rsid w:val="00ED37C1"/>
    <w:rsid w:val="00EE1546"/>
    <w:rsid w:val="00EE21DA"/>
    <w:rsid w:val="00EE23F2"/>
    <w:rsid w:val="00EE58C0"/>
    <w:rsid w:val="00EE651D"/>
    <w:rsid w:val="00EF3EC1"/>
    <w:rsid w:val="00F02370"/>
    <w:rsid w:val="00F105A6"/>
    <w:rsid w:val="00F143BE"/>
    <w:rsid w:val="00F15F58"/>
    <w:rsid w:val="00F16206"/>
    <w:rsid w:val="00F17B0D"/>
    <w:rsid w:val="00F204EA"/>
    <w:rsid w:val="00F24F17"/>
    <w:rsid w:val="00F263CD"/>
    <w:rsid w:val="00F3222A"/>
    <w:rsid w:val="00F34158"/>
    <w:rsid w:val="00F351C0"/>
    <w:rsid w:val="00F46550"/>
    <w:rsid w:val="00F53C46"/>
    <w:rsid w:val="00F6133C"/>
    <w:rsid w:val="00F62FEC"/>
    <w:rsid w:val="00F660EE"/>
    <w:rsid w:val="00F81C19"/>
    <w:rsid w:val="00F90155"/>
    <w:rsid w:val="00F90F3F"/>
    <w:rsid w:val="00F912E0"/>
    <w:rsid w:val="00F941D2"/>
    <w:rsid w:val="00F977D9"/>
    <w:rsid w:val="00FA6CB1"/>
    <w:rsid w:val="00FB0A34"/>
    <w:rsid w:val="00FB4C44"/>
    <w:rsid w:val="00FC35B1"/>
    <w:rsid w:val="00FC56DA"/>
    <w:rsid w:val="00FD57A8"/>
    <w:rsid w:val="00FD634E"/>
    <w:rsid w:val="00FE09F4"/>
    <w:rsid w:val="00FF1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A41"/>
  </w:style>
  <w:style w:type="paragraph" w:styleId="1">
    <w:name w:val="heading 1"/>
    <w:basedOn w:val="a"/>
    <w:next w:val="a"/>
    <w:link w:val="10"/>
    <w:uiPriority w:val="9"/>
    <w:qFormat/>
    <w:rsid w:val="000A6550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65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365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365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33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32F1"/>
  </w:style>
  <w:style w:type="paragraph" w:styleId="a5">
    <w:name w:val="footer"/>
    <w:basedOn w:val="a"/>
    <w:link w:val="a6"/>
    <w:uiPriority w:val="99"/>
    <w:unhideWhenUsed/>
    <w:rsid w:val="00C33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32F1"/>
  </w:style>
  <w:style w:type="paragraph" w:styleId="a7">
    <w:name w:val="Balloon Text"/>
    <w:basedOn w:val="a"/>
    <w:link w:val="a8"/>
    <w:uiPriority w:val="99"/>
    <w:semiHidden/>
    <w:unhideWhenUsed/>
    <w:rsid w:val="009A6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A613F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B87D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87D0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B87D00"/>
  </w:style>
  <w:style w:type="character" w:styleId="a9">
    <w:name w:val="Hyperlink"/>
    <w:basedOn w:val="a0"/>
    <w:uiPriority w:val="99"/>
    <w:semiHidden/>
    <w:unhideWhenUsed/>
    <w:rsid w:val="00B87D00"/>
    <w:rPr>
      <w:color w:val="0000FF"/>
      <w:u w:val="single"/>
    </w:rPr>
  </w:style>
  <w:style w:type="character" w:styleId="aa">
    <w:name w:val="Emphasis"/>
    <w:basedOn w:val="a0"/>
    <w:uiPriority w:val="20"/>
    <w:qFormat/>
    <w:rsid w:val="004478E7"/>
    <w:rPr>
      <w:i/>
      <w:iCs/>
    </w:rPr>
  </w:style>
  <w:style w:type="paragraph" w:customStyle="1" w:styleId="s37">
    <w:name w:val="s_37"/>
    <w:basedOn w:val="a"/>
    <w:rsid w:val="0018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18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181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946F87"/>
    <w:pPr>
      <w:spacing w:after="0" w:line="240" w:lineRule="auto"/>
    </w:pPr>
  </w:style>
  <w:style w:type="paragraph" w:customStyle="1" w:styleId="ConsTitle">
    <w:name w:val="ConsTitle"/>
    <w:uiPriority w:val="99"/>
    <w:rsid w:val="00946F8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ac">
    <w:name w:val="Без интервала Знак"/>
    <w:basedOn w:val="a0"/>
    <w:link w:val="ab"/>
    <w:uiPriority w:val="1"/>
    <w:rsid w:val="00946F87"/>
  </w:style>
  <w:style w:type="character" w:styleId="ad">
    <w:name w:val="Placeholder Text"/>
    <w:basedOn w:val="a0"/>
    <w:uiPriority w:val="99"/>
    <w:semiHidden/>
    <w:rsid w:val="00372D4F"/>
    <w:rPr>
      <w:color w:val="808080"/>
    </w:rPr>
  </w:style>
  <w:style w:type="table" w:styleId="ae">
    <w:name w:val="Table Grid"/>
    <w:basedOn w:val="a1"/>
    <w:uiPriority w:val="59"/>
    <w:rsid w:val="00326C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A655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">
    <w:name w:val="List Paragraph"/>
    <w:basedOn w:val="a"/>
    <w:uiPriority w:val="34"/>
    <w:qFormat/>
    <w:rsid w:val="000A65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Гипертекстовая ссылка"/>
    <w:basedOn w:val="a0"/>
    <w:uiPriority w:val="99"/>
    <w:rsid w:val="0089594C"/>
    <w:rPr>
      <w:rFonts w:cs="Times New Roman"/>
      <w:color w:val="106BBE"/>
    </w:rPr>
  </w:style>
  <w:style w:type="paragraph" w:customStyle="1" w:styleId="af1">
    <w:name w:val="Нормальный (таблица)"/>
    <w:basedOn w:val="a"/>
    <w:next w:val="a"/>
    <w:uiPriority w:val="99"/>
    <w:rsid w:val="00C77E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uiPriority w:val="99"/>
    <w:rsid w:val="00C77E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f3">
    <w:name w:val="Прижатый влево"/>
    <w:basedOn w:val="a"/>
    <w:next w:val="a"/>
    <w:uiPriority w:val="99"/>
    <w:rsid w:val="00C77E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65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365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365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33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32F1"/>
  </w:style>
  <w:style w:type="paragraph" w:styleId="a5">
    <w:name w:val="footer"/>
    <w:basedOn w:val="a"/>
    <w:link w:val="a6"/>
    <w:uiPriority w:val="99"/>
    <w:unhideWhenUsed/>
    <w:rsid w:val="00C33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32F1"/>
  </w:style>
  <w:style w:type="paragraph" w:styleId="a7">
    <w:name w:val="Balloon Text"/>
    <w:basedOn w:val="a"/>
    <w:link w:val="a8"/>
    <w:uiPriority w:val="99"/>
    <w:semiHidden/>
    <w:unhideWhenUsed/>
    <w:rsid w:val="009A6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A61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theme" Target="theme/theme1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7F9EB-D967-49A7-A4B9-CDC31DFFF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1669</TotalTime>
  <Pages>9</Pages>
  <Words>2370</Words>
  <Characters>13513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Senchilo</dc:creator>
  <cp:lastModifiedBy>feen</cp:lastModifiedBy>
  <cp:revision>339</cp:revision>
  <cp:lastPrinted>2022-03-29T13:27:00Z</cp:lastPrinted>
  <dcterms:created xsi:type="dcterms:W3CDTF">2018-04-09T06:33:00Z</dcterms:created>
  <dcterms:modified xsi:type="dcterms:W3CDTF">2022-04-13T14:10:00Z</dcterms:modified>
</cp:coreProperties>
</file>